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73F" w:rsidRPr="00FA58CB" w:rsidRDefault="0078173F" w:rsidP="00FA58CB">
      <w:pPr>
        <w:pStyle w:val="ListParagraph"/>
        <w:numPr>
          <w:ilvl w:val="0"/>
          <w:numId w:val="25"/>
        </w:numPr>
        <w:rPr>
          <w:sz w:val="28"/>
          <w:lang w:val="en-IE"/>
        </w:rPr>
      </w:pPr>
      <w:bookmarkStart w:id="0" w:name="_GoBack"/>
      <w:bookmarkEnd w:id="0"/>
      <w:r w:rsidRPr="00FA58CB">
        <w:rPr>
          <w:sz w:val="28"/>
          <w:lang w:val="en-IE"/>
        </w:rPr>
        <w:t>Rationale</w:t>
      </w:r>
    </w:p>
    <w:p w:rsidR="0078173F" w:rsidRPr="00616B59" w:rsidRDefault="00515F4D" w:rsidP="00616B59">
      <w:pPr>
        <w:rPr>
          <w:sz w:val="22"/>
          <w:szCs w:val="22"/>
          <w:lang w:val="en-IE"/>
        </w:rPr>
      </w:pPr>
      <w:r w:rsidRPr="00616B59">
        <w:rPr>
          <w:sz w:val="22"/>
          <w:szCs w:val="22"/>
          <w:lang w:val="en-IE"/>
        </w:rPr>
        <w:t>I</w:t>
      </w:r>
      <w:r w:rsidR="0078173F" w:rsidRPr="00616B59">
        <w:rPr>
          <w:sz w:val="22"/>
          <w:szCs w:val="22"/>
          <w:lang w:val="en-IE"/>
        </w:rPr>
        <w:t xml:space="preserve">t </w:t>
      </w:r>
      <w:r w:rsidRPr="00616B59">
        <w:rPr>
          <w:sz w:val="22"/>
          <w:szCs w:val="22"/>
          <w:lang w:val="en-IE"/>
        </w:rPr>
        <w:t xml:space="preserve">became </w:t>
      </w:r>
      <w:r w:rsidR="0078173F" w:rsidRPr="00616B59">
        <w:rPr>
          <w:sz w:val="22"/>
          <w:szCs w:val="22"/>
          <w:lang w:val="en-IE"/>
        </w:rPr>
        <w:t>necessary to devise an assessment policy at this time</w:t>
      </w:r>
      <w:r w:rsidRPr="00616B59">
        <w:rPr>
          <w:sz w:val="22"/>
          <w:szCs w:val="22"/>
          <w:lang w:val="en-IE"/>
        </w:rPr>
        <w:t xml:space="preserve"> to comply with the </w:t>
      </w:r>
      <w:proofErr w:type="gramStart"/>
      <w:r w:rsidRPr="00616B59">
        <w:rPr>
          <w:sz w:val="22"/>
          <w:szCs w:val="22"/>
          <w:lang w:val="en-IE"/>
        </w:rPr>
        <w:t>NCCA’s  publication</w:t>
      </w:r>
      <w:proofErr w:type="gramEnd"/>
      <w:r w:rsidRPr="00616B59">
        <w:rPr>
          <w:sz w:val="22"/>
          <w:szCs w:val="22"/>
          <w:lang w:val="en-IE"/>
        </w:rPr>
        <w:t xml:space="preserve"> on Assessment</w:t>
      </w:r>
      <w:r w:rsidR="000955B8">
        <w:rPr>
          <w:sz w:val="22"/>
          <w:szCs w:val="22"/>
          <w:lang w:val="en-IE"/>
        </w:rPr>
        <w:t xml:space="preserve"> </w:t>
      </w:r>
      <w:proofErr w:type="spellStart"/>
      <w:r w:rsidR="000955B8">
        <w:rPr>
          <w:i/>
          <w:sz w:val="22"/>
          <w:szCs w:val="22"/>
          <w:lang w:val="en-IE"/>
        </w:rPr>
        <w:t>Assessment</w:t>
      </w:r>
      <w:proofErr w:type="spellEnd"/>
      <w:r w:rsidR="000955B8">
        <w:rPr>
          <w:i/>
          <w:sz w:val="22"/>
          <w:szCs w:val="22"/>
          <w:lang w:val="en-IE"/>
        </w:rPr>
        <w:t xml:space="preserve"> in the Primary School Curriculum 2007</w:t>
      </w:r>
      <w:r w:rsidRPr="00616B59">
        <w:rPr>
          <w:sz w:val="22"/>
          <w:szCs w:val="22"/>
          <w:lang w:val="en-IE"/>
        </w:rPr>
        <w:t xml:space="preserve"> and as existing practice in the school needed to be examined generally.</w:t>
      </w:r>
      <w:r w:rsidR="0078173F" w:rsidRPr="00616B59">
        <w:rPr>
          <w:sz w:val="22"/>
          <w:szCs w:val="22"/>
          <w:lang w:val="en-IE"/>
        </w:rPr>
        <w:t xml:space="preserve"> </w:t>
      </w:r>
    </w:p>
    <w:p w:rsidR="0078173F" w:rsidRPr="00616B59" w:rsidRDefault="0078173F" w:rsidP="00616B59">
      <w:pPr>
        <w:rPr>
          <w:i/>
          <w:sz w:val="22"/>
          <w:szCs w:val="22"/>
          <w:lang w:val="en-IE"/>
        </w:rPr>
      </w:pPr>
    </w:p>
    <w:p w:rsidR="0078173F" w:rsidRPr="00FA58CB" w:rsidRDefault="0078173F" w:rsidP="00FA58CB">
      <w:pPr>
        <w:pStyle w:val="ListParagraph"/>
        <w:numPr>
          <w:ilvl w:val="0"/>
          <w:numId w:val="25"/>
        </w:numPr>
        <w:rPr>
          <w:sz w:val="28"/>
          <w:lang w:val="en-IE"/>
        </w:rPr>
      </w:pPr>
      <w:r w:rsidRPr="00FA58CB">
        <w:rPr>
          <w:sz w:val="28"/>
          <w:lang w:val="en-IE"/>
        </w:rPr>
        <w:t xml:space="preserve">Relationship to characteristic spirit of the school </w:t>
      </w:r>
    </w:p>
    <w:p w:rsidR="00FA58CB" w:rsidRDefault="0078173F" w:rsidP="00616B59">
      <w:pPr>
        <w:rPr>
          <w:sz w:val="22"/>
          <w:szCs w:val="22"/>
          <w:lang w:val="en-IE"/>
        </w:rPr>
      </w:pPr>
      <w:r w:rsidRPr="00A466FE">
        <w:rPr>
          <w:sz w:val="22"/>
          <w:szCs w:val="22"/>
          <w:lang w:val="en-IE"/>
        </w:rPr>
        <w:t xml:space="preserve">Assessment activities used in this school will contribute to pupil learning </w:t>
      </w:r>
      <w:r w:rsidR="007C295A" w:rsidRPr="00A466FE">
        <w:rPr>
          <w:sz w:val="22"/>
          <w:szCs w:val="22"/>
          <w:lang w:val="en-IE"/>
        </w:rPr>
        <w:t xml:space="preserve">and development </w:t>
      </w:r>
      <w:r w:rsidRPr="00A466FE">
        <w:rPr>
          <w:sz w:val="22"/>
          <w:szCs w:val="22"/>
          <w:lang w:val="en-IE"/>
        </w:rPr>
        <w:t>by</w:t>
      </w:r>
      <w:r w:rsidR="00515F4D" w:rsidRPr="00A466FE">
        <w:rPr>
          <w:sz w:val="22"/>
          <w:szCs w:val="22"/>
          <w:lang w:val="en-IE"/>
        </w:rPr>
        <w:t xml:space="preserve"> allowing pupils to manage/monitor and review their own learning and to allow teachers to balance Assessment </w:t>
      </w:r>
      <w:r w:rsidR="00515F4D" w:rsidRPr="000955B8">
        <w:rPr>
          <w:b/>
          <w:sz w:val="22"/>
          <w:szCs w:val="22"/>
          <w:lang w:val="en-IE"/>
        </w:rPr>
        <w:t>Of</w:t>
      </w:r>
      <w:r w:rsidR="00515F4D" w:rsidRPr="00A466FE">
        <w:rPr>
          <w:sz w:val="22"/>
          <w:szCs w:val="22"/>
          <w:lang w:val="en-IE"/>
        </w:rPr>
        <w:t xml:space="preserve"> learning with Assessment </w:t>
      </w:r>
      <w:r w:rsidR="00515F4D" w:rsidRPr="000955B8">
        <w:rPr>
          <w:b/>
          <w:sz w:val="22"/>
          <w:szCs w:val="22"/>
          <w:lang w:val="en-IE"/>
        </w:rPr>
        <w:t>For</w:t>
      </w:r>
      <w:r w:rsidR="00515F4D" w:rsidRPr="00A466FE">
        <w:rPr>
          <w:sz w:val="22"/>
          <w:szCs w:val="22"/>
          <w:lang w:val="en-IE"/>
        </w:rPr>
        <w:t xml:space="preserve"> learning. </w:t>
      </w:r>
    </w:p>
    <w:p w:rsidR="0078173F" w:rsidRPr="00A466FE" w:rsidRDefault="00515F4D" w:rsidP="00616B59">
      <w:pPr>
        <w:rPr>
          <w:sz w:val="22"/>
          <w:szCs w:val="22"/>
          <w:lang w:val="en-IE"/>
        </w:rPr>
      </w:pPr>
      <w:r w:rsidRPr="00A466FE">
        <w:rPr>
          <w:sz w:val="22"/>
          <w:szCs w:val="22"/>
          <w:lang w:val="en-IE"/>
        </w:rPr>
        <w:t xml:space="preserve">In </w:t>
      </w:r>
      <w:r w:rsidR="000B5D5D">
        <w:rPr>
          <w:sz w:val="22"/>
          <w:szCs w:val="22"/>
          <w:lang w:val="en-IE"/>
        </w:rPr>
        <w:t>Ballyoughter Ns</w:t>
      </w:r>
      <w:r w:rsidRPr="00A466FE">
        <w:rPr>
          <w:sz w:val="22"/>
          <w:szCs w:val="22"/>
          <w:lang w:val="en-IE"/>
        </w:rPr>
        <w:t xml:space="preserve"> we</w:t>
      </w:r>
      <w:r w:rsidR="000B5D5D">
        <w:rPr>
          <w:sz w:val="22"/>
          <w:szCs w:val="22"/>
          <w:lang w:val="en-IE"/>
        </w:rPr>
        <w:t xml:space="preserve"> will</w:t>
      </w:r>
      <w:r w:rsidRPr="00A466FE">
        <w:rPr>
          <w:sz w:val="22"/>
          <w:szCs w:val="22"/>
          <w:lang w:val="en-IE"/>
        </w:rPr>
        <w:t xml:space="preserve"> strive to place assessment at the heart of the curriculum.</w:t>
      </w:r>
    </w:p>
    <w:p w:rsidR="0078173F" w:rsidRPr="00A466FE" w:rsidRDefault="0078173F" w:rsidP="00616B59">
      <w:pPr>
        <w:rPr>
          <w:sz w:val="22"/>
          <w:szCs w:val="22"/>
          <w:lang w:val="en-IE"/>
        </w:rPr>
      </w:pPr>
    </w:p>
    <w:p w:rsidR="0078173F" w:rsidRPr="00FA58CB" w:rsidRDefault="0078173F" w:rsidP="00FA58CB">
      <w:pPr>
        <w:pStyle w:val="ListParagraph"/>
        <w:numPr>
          <w:ilvl w:val="0"/>
          <w:numId w:val="25"/>
        </w:numPr>
        <w:rPr>
          <w:sz w:val="28"/>
          <w:lang w:val="en-IE"/>
        </w:rPr>
      </w:pPr>
      <w:r w:rsidRPr="00FA58CB">
        <w:rPr>
          <w:sz w:val="28"/>
          <w:lang w:val="en-IE"/>
        </w:rPr>
        <w:t xml:space="preserve">Aims </w:t>
      </w:r>
      <w:r w:rsidRPr="00FA58CB">
        <w:rPr>
          <w:sz w:val="28"/>
          <w:lang w:val="en-IE"/>
        </w:rPr>
        <w:tab/>
      </w:r>
    </w:p>
    <w:p w:rsidR="0078173F" w:rsidRPr="00616B59" w:rsidRDefault="0078173F" w:rsidP="00616B59">
      <w:pPr>
        <w:rPr>
          <w:sz w:val="22"/>
          <w:szCs w:val="22"/>
          <w:lang w:val="en-IE"/>
        </w:rPr>
      </w:pPr>
    </w:p>
    <w:p w:rsidR="0078173F" w:rsidRPr="00616B59" w:rsidRDefault="0078173F" w:rsidP="00616B59">
      <w:pPr>
        <w:pStyle w:val="ListParagraph"/>
        <w:numPr>
          <w:ilvl w:val="0"/>
          <w:numId w:val="19"/>
        </w:numPr>
        <w:rPr>
          <w:sz w:val="22"/>
          <w:szCs w:val="22"/>
          <w:lang w:val="en-IE"/>
        </w:rPr>
      </w:pPr>
      <w:r w:rsidRPr="00616B59">
        <w:rPr>
          <w:sz w:val="22"/>
          <w:szCs w:val="22"/>
          <w:lang w:val="en-IE"/>
        </w:rPr>
        <w:t>To benefit pupil learning</w:t>
      </w:r>
    </w:p>
    <w:p w:rsidR="0078173F" w:rsidRPr="00616B59" w:rsidRDefault="0078173F" w:rsidP="00616B59">
      <w:pPr>
        <w:pStyle w:val="ListParagraph"/>
        <w:numPr>
          <w:ilvl w:val="0"/>
          <w:numId w:val="19"/>
        </w:numPr>
        <w:rPr>
          <w:sz w:val="22"/>
          <w:szCs w:val="22"/>
          <w:lang w:val="en-IE"/>
        </w:rPr>
      </w:pPr>
      <w:r w:rsidRPr="00616B59">
        <w:rPr>
          <w:sz w:val="22"/>
          <w:szCs w:val="22"/>
          <w:lang w:val="en-IE"/>
        </w:rPr>
        <w:t>To monitor learning processes</w:t>
      </w:r>
    </w:p>
    <w:p w:rsidR="0078173F" w:rsidRPr="00616B59" w:rsidRDefault="0078173F" w:rsidP="00616B59">
      <w:pPr>
        <w:pStyle w:val="ListParagraph"/>
        <w:numPr>
          <w:ilvl w:val="0"/>
          <w:numId w:val="19"/>
        </w:numPr>
        <w:rPr>
          <w:sz w:val="22"/>
          <w:szCs w:val="22"/>
          <w:lang w:val="en-IE"/>
        </w:rPr>
      </w:pPr>
      <w:r w:rsidRPr="00616B59">
        <w:rPr>
          <w:sz w:val="22"/>
          <w:szCs w:val="22"/>
          <w:lang w:val="en-IE"/>
        </w:rPr>
        <w:t>To generate baseline data that can be used to monitor achievement over time</w:t>
      </w:r>
    </w:p>
    <w:p w:rsidR="0078173F" w:rsidRPr="00616B59" w:rsidRDefault="0078173F" w:rsidP="00616B59">
      <w:pPr>
        <w:pStyle w:val="ListParagraph"/>
        <w:numPr>
          <w:ilvl w:val="0"/>
          <w:numId w:val="19"/>
        </w:numPr>
        <w:rPr>
          <w:sz w:val="22"/>
          <w:szCs w:val="22"/>
          <w:lang w:val="en-IE"/>
        </w:rPr>
      </w:pPr>
      <w:r w:rsidRPr="00616B59">
        <w:rPr>
          <w:sz w:val="22"/>
          <w:szCs w:val="22"/>
          <w:lang w:val="en-IE"/>
        </w:rPr>
        <w:t xml:space="preserve">To involve parents and pupils in identifying and managing learning strengths or difficulties </w:t>
      </w:r>
    </w:p>
    <w:p w:rsidR="0078173F" w:rsidRPr="00616B59" w:rsidRDefault="0078173F" w:rsidP="00616B59">
      <w:pPr>
        <w:pStyle w:val="ListParagraph"/>
        <w:numPr>
          <w:ilvl w:val="0"/>
          <w:numId w:val="19"/>
        </w:numPr>
        <w:rPr>
          <w:sz w:val="22"/>
          <w:szCs w:val="22"/>
          <w:lang w:val="en-IE"/>
        </w:rPr>
      </w:pPr>
      <w:r w:rsidRPr="00616B59">
        <w:rPr>
          <w:sz w:val="22"/>
          <w:szCs w:val="22"/>
          <w:lang w:val="en-IE"/>
        </w:rPr>
        <w:t xml:space="preserve">To assist teachers’ long and short term planning </w:t>
      </w:r>
    </w:p>
    <w:p w:rsidR="0078173F" w:rsidRPr="00616B59" w:rsidRDefault="0078173F" w:rsidP="00616B59">
      <w:pPr>
        <w:pStyle w:val="ListParagraph"/>
        <w:numPr>
          <w:ilvl w:val="0"/>
          <w:numId w:val="19"/>
        </w:numPr>
        <w:rPr>
          <w:sz w:val="22"/>
          <w:szCs w:val="22"/>
          <w:lang w:val="en-IE"/>
        </w:rPr>
      </w:pPr>
      <w:r w:rsidRPr="00616B59">
        <w:rPr>
          <w:sz w:val="22"/>
          <w:szCs w:val="22"/>
          <w:lang w:val="en-IE"/>
        </w:rPr>
        <w:t>To coordinate assessment procedures on a whole school basis, etc.</w:t>
      </w:r>
    </w:p>
    <w:p w:rsidR="00616B59" w:rsidRPr="00616B59" w:rsidRDefault="00616B59" w:rsidP="00616B59">
      <w:pPr>
        <w:pStyle w:val="ListParagraph"/>
        <w:numPr>
          <w:ilvl w:val="0"/>
          <w:numId w:val="19"/>
        </w:numPr>
        <w:rPr>
          <w:sz w:val="22"/>
          <w:szCs w:val="22"/>
        </w:rPr>
      </w:pPr>
      <w:r w:rsidRPr="00616B59">
        <w:rPr>
          <w:sz w:val="22"/>
          <w:szCs w:val="22"/>
        </w:rPr>
        <w:t xml:space="preserve">To ascertain what has been remembered, what skills have been acquired, and what concepts have been understood. </w:t>
      </w:r>
    </w:p>
    <w:p w:rsidR="00616B59" w:rsidRPr="00616B59" w:rsidRDefault="00616B59" w:rsidP="00616B59">
      <w:pPr>
        <w:pStyle w:val="ListParagraph"/>
        <w:numPr>
          <w:ilvl w:val="0"/>
          <w:numId w:val="19"/>
        </w:numPr>
        <w:rPr>
          <w:sz w:val="22"/>
          <w:szCs w:val="22"/>
        </w:rPr>
      </w:pPr>
      <w:r w:rsidRPr="00616B59">
        <w:rPr>
          <w:sz w:val="22"/>
          <w:szCs w:val="22"/>
        </w:rPr>
        <w:t xml:space="preserve">To enable teachers to reflect on what children are doing and inform future planning. </w:t>
      </w:r>
    </w:p>
    <w:p w:rsidR="00616B59" w:rsidRPr="00616B59" w:rsidRDefault="00616B59" w:rsidP="00616B59">
      <w:pPr>
        <w:pStyle w:val="ListParagraph"/>
        <w:numPr>
          <w:ilvl w:val="0"/>
          <w:numId w:val="19"/>
        </w:numPr>
        <w:rPr>
          <w:sz w:val="22"/>
          <w:szCs w:val="22"/>
        </w:rPr>
      </w:pPr>
      <w:r w:rsidRPr="00616B59">
        <w:rPr>
          <w:sz w:val="22"/>
          <w:szCs w:val="22"/>
        </w:rPr>
        <w:t>To help children become involved in raising their own expectations. Such attainment needs to be compared with the child’s previous work, but also against children in the class and the National norms.</w:t>
      </w:r>
    </w:p>
    <w:p w:rsidR="00616B59" w:rsidRPr="00616B59" w:rsidRDefault="00616B59" w:rsidP="00616B59">
      <w:pPr>
        <w:pStyle w:val="ListParagraph"/>
        <w:numPr>
          <w:ilvl w:val="0"/>
          <w:numId w:val="19"/>
        </w:numPr>
        <w:rPr>
          <w:sz w:val="22"/>
          <w:szCs w:val="22"/>
        </w:rPr>
      </w:pPr>
      <w:r w:rsidRPr="00616B59">
        <w:rPr>
          <w:sz w:val="22"/>
          <w:szCs w:val="22"/>
        </w:rPr>
        <w:t>To provide information for others including:</w:t>
      </w:r>
    </w:p>
    <w:p w:rsidR="00616B59" w:rsidRDefault="00616B59" w:rsidP="00616B59">
      <w:pPr>
        <w:pStyle w:val="ListParagraph"/>
        <w:numPr>
          <w:ilvl w:val="0"/>
          <w:numId w:val="20"/>
        </w:numPr>
        <w:rPr>
          <w:sz w:val="22"/>
          <w:szCs w:val="22"/>
        </w:rPr>
      </w:pPr>
      <w:r w:rsidRPr="00616B59">
        <w:rPr>
          <w:sz w:val="22"/>
          <w:szCs w:val="22"/>
        </w:rPr>
        <w:t>Parents to show progression/concerns, and involve them in the teaching process</w:t>
      </w:r>
    </w:p>
    <w:p w:rsidR="00616B59" w:rsidRDefault="00616B59" w:rsidP="00616B59">
      <w:pPr>
        <w:pStyle w:val="ListParagraph"/>
        <w:numPr>
          <w:ilvl w:val="0"/>
          <w:numId w:val="20"/>
        </w:numPr>
        <w:rPr>
          <w:sz w:val="22"/>
          <w:szCs w:val="22"/>
        </w:rPr>
      </w:pPr>
      <w:r w:rsidRPr="00616B59">
        <w:rPr>
          <w:sz w:val="22"/>
          <w:szCs w:val="22"/>
        </w:rPr>
        <w:t>Other teachers and staff to help them plan and gain informed views</w:t>
      </w:r>
    </w:p>
    <w:p w:rsidR="00616B59" w:rsidRDefault="00616B59" w:rsidP="00616B59">
      <w:pPr>
        <w:pStyle w:val="ListParagraph"/>
        <w:numPr>
          <w:ilvl w:val="0"/>
          <w:numId w:val="20"/>
        </w:numPr>
        <w:rPr>
          <w:sz w:val="22"/>
          <w:szCs w:val="22"/>
        </w:rPr>
      </w:pPr>
      <w:r w:rsidRPr="00616B59">
        <w:rPr>
          <w:sz w:val="22"/>
          <w:szCs w:val="22"/>
        </w:rPr>
        <w:t xml:space="preserve">Outside agencies to provide hard evidence of attainment. </w:t>
      </w:r>
    </w:p>
    <w:p w:rsidR="00616B59" w:rsidRPr="00616B59" w:rsidRDefault="00616B59" w:rsidP="00616B59">
      <w:pPr>
        <w:pStyle w:val="ListParagraph"/>
        <w:numPr>
          <w:ilvl w:val="0"/>
          <w:numId w:val="20"/>
        </w:numPr>
        <w:rPr>
          <w:sz w:val="22"/>
          <w:szCs w:val="22"/>
        </w:rPr>
      </w:pPr>
      <w:r w:rsidRPr="00616B59">
        <w:rPr>
          <w:sz w:val="22"/>
          <w:szCs w:val="22"/>
        </w:rPr>
        <w:t>Special needs Co-ordinator to provide hard evidence of attainment when planning for assessments.</w:t>
      </w:r>
    </w:p>
    <w:p w:rsidR="0078173F" w:rsidRPr="00616B59" w:rsidRDefault="0078173F" w:rsidP="00616B59">
      <w:pPr>
        <w:rPr>
          <w:i/>
          <w:sz w:val="22"/>
          <w:szCs w:val="22"/>
          <w:lang w:val="en-IE"/>
        </w:rPr>
      </w:pPr>
    </w:p>
    <w:p w:rsidR="00A466FE" w:rsidRPr="00FA58CB" w:rsidRDefault="000C05C3" w:rsidP="00FA58CB">
      <w:pPr>
        <w:pStyle w:val="ListParagraph"/>
        <w:numPr>
          <w:ilvl w:val="0"/>
          <w:numId w:val="25"/>
        </w:numPr>
        <w:rPr>
          <w:bCs/>
          <w:color w:val="000000"/>
          <w:sz w:val="22"/>
          <w:szCs w:val="22"/>
        </w:rPr>
      </w:pPr>
      <w:r w:rsidRPr="00FA58CB">
        <w:rPr>
          <w:bCs/>
          <w:color w:val="000000"/>
          <w:sz w:val="28"/>
        </w:rPr>
        <w:t>Purposes of assessment:</w:t>
      </w:r>
      <w:r w:rsidRPr="00FA58CB">
        <w:rPr>
          <w:bCs/>
          <w:color w:val="000000"/>
          <w:sz w:val="22"/>
          <w:szCs w:val="22"/>
        </w:rPr>
        <w:t xml:space="preserve"> </w:t>
      </w:r>
    </w:p>
    <w:p w:rsidR="00FE6ECE" w:rsidRPr="00A466FE" w:rsidRDefault="00FE6ECE" w:rsidP="00A466FE">
      <w:pPr>
        <w:pStyle w:val="ListParagraph"/>
        <w:numPr>
          <w:ilvl w:val="0"/>
          <w:numId w:val="22"/>
        </w:numPr>
        <w:rPr>
          <w:color w:val="000000"/>
          <w:sz w:val="22"/>
          <w:szCs w:val="22"/>
        </w:rPr>
      </w:pPr>
      <w:r w:rsidRPr="00A466FE">
        <w:rPr>
          <w:color w:val="000000"/>
          <w:sz w:val="22"/>
          <w:szCs w:val="22"/>
        </w:rPr>
        <w:t>To inform planning for, and coverage of, all areas of the curriculum</w:t>
      </w:r>
    </w:p>
    <w:p w:rsidR="006B3264" w:rsidRPr="00A466FE" w:rsidRDefault="006B3264" w:rsidP="00A466FE">
      <w:pPr>
        <w:pStyle w:val="ListParagraph"/>
        <w:numPr>
          <w:ilvl w:val="0"/>
          <w:numId w:val="22"/>
        </w:numPr>
        <w:rPr>
          <w:sz w:val="22"/>
          <w:szCs w:val="22"/>
        </w:rPr>
      </w:pPr>
      <w:r w:rsidRPr="00A466FE">
        <w:rPr>
          <w:sz w:val="22"/>
          <w:szCs w:val="22"/>
        </w:rPr>
        <w:t xml:space="preserve">To gather and interpret data at class/whole school level and in relation to national norms </w:t>
      </w:r>
    </w:p>
    <w:p w:rsidR="00FE6ECE" w:rsidRPr="00A466FE" w:rsidRDefault="00FE6ECE" w:rsidP="00A466FE">
      <w:pPr>
        <w:pStyle w:val="ListParagraph"/>
        <w:numPr>
          <w:ilvl w:val="0"/>
          <w:numId w:val="22"/>
        </w:numPr>
        <w:rPr>
          <w:color w:val="000000"/>
          <w:sz w:val="22"/>
          <w:szCs w:val="22"/>
        </w:rPr>
      </w:pPr>
      <w:r w:rsidRPr="00A466FE">
        <w:rPr>
          <w:color w:val="000000"/>
          <w:sz w:val="22"/>
          <w:szCs w:val="22"/>
        </w:rPr>
        <w:t>To identify the particular learning needs of pupils/groups of pupils</w:t>
      </w:r>
      <w:r w:rsidR="008E6A91" w:rsidRPr="00A466FE">
        <w:rPr>
          <w:color w:val="000000"/>
          <w:sz w:val="22"/>
          <w:szCs w:val="22"/>
        </w:rPr>
        <w:t xml:space="preserve"> including the exceptionally able </w:t>
      </w:r>
    </w:p>
    <w:p w:rsidR="000C05C3" w:rsidRPr="00A466FE" w:rsidRDefault="000C05C3" w:rsidP="00A466FE">
      <w:pPr>
        <w:pStyle w:val="ListParagraph"/>
        <w:numPr>
          <w:ilvl w:val="0"/>
          <w:numId w:val="22"/>
        </w:numPr>
        <w:rPr>
          <w:iCs/>
          <w:color w:val="000000"/>
          <w:sz w:val="22"/>
          <w:szCs w:val="22"/>
        </w:rPr>
      </w:pPr>
      <w:r w:rsidRPr="00A466FE">
        <w:rPr>
          <w:iCs/>
          <w:sz w:val="22"/>
          <w:szCs w:val="22"/>
          <w:lang w:val="en-IE"/>
        </w:rPr>
        <w:t>To contribute to the school’s strategy for prevention of learning difficulties</w:t>
      </w:r>
    </w:p>
    <w:p w:rsidR="000C05C3" w:rsidRPr="00A466FE" w:rsidRDefault="000C05C3" w:rsidP="00A466FE">
      <w:pPr>
        <w:pStyle w:val="ListParagraph"/>
        <w:numPr>
          <w:ilvl w:val="0"/>
          <w:numId w:val="22"/>
        </w:numPr>
        <w:rPr>
          <w:color w:val="000000"/>
          <w:sz w:val="22"/>
          <w:szCs w:val="22"/>
        </w:rPr>
      </w:pPr>
      <w:r w:rsidRPr="00A466FE">
        <w:rPr>
          <w:color w:val="000000"/>
          <w:sz w:val="22"/>
          <w:szCs w:val="22"/>
        </w:rPr>
        <w:t>To monitor pupil progress and attainment</w:t>
      </w:r>
    </w:p>
    <w:p w:rsidR="000C05C3" w:rsidRPr="00A466FE" w:rsidRDefault="000C05C3" w:rsidP="00A466FE">
      <w:pPr>
        <w:pStyle w:val="ListParagraph"/>
        <w:numPr>
          <w:ilvl w:val="0"/>
          <w:numId w:val="22"/>
        </w:numPr>
        <w:rPr>
          <w:color w:val="000000"/>
          <w:sz w:val="22"/>
          <w:szCs w:val="22"/>
        </w:rPr>
      </w:pPr>
      <w:r w:rsidRPr="00A466FE">
        <w:rPr>
          <w:color w:val="000000"/>
          <w:sz w:val="22"/>
          <w:szCs w:val="22"/>
        </w:rPr>
        <w:t xml:space="preserve">To </w:t>
      </w:r>
      <w:r w:rsidR="00BF4FF0" w:rsidRPr="00A466FE">
        <w:rPr>
          <w:color w:val="000000"/>
          <w:sz w:val="22"/>
          <w:szCs w:val="22"/>
        </w:rPr>
        <w:t>enable</w:t>
      </w:r>
      <w:r w:rsidRPr="00A466FE">
        <w:rPr>
          <w:color w:val="000000"/>
          <w:sz w:val="22"/>
          <w:szCs w:val="22"/>
        </w:rPr>
        <w:t xml:space="preserve"> teachers to modify their programmes in order to ensure that the particular learning needs of individual pupils/groups are being addressed</w:t>
      </w:r>
    </w:p>
    <w:p w:rsidR="00FE6ECE" w:rsidRPr="00A466FE" w:rsidRDefault="00FE6ECE" w:rsidP="00A466FE">
      <w:pPr>
        <w:pStyle w:val="ListParagraph"/>
        <w:numPr>
          <w:ilvl w:val="0"/>
          <w:numId w:val="22"/>
        </w:numPr>
        <w:rPr>
          <w:color w:val="000000"/>
          <w:sz w:val="22"/>
          <w:szCs w:val="22"/>
        </w:rPr>
      </w:pPr>
      <w:r w:rsidRPr="00A466FE">
        <w:rPr>
          <w:color w:val="000000"/>
          <w:sz w:val="22"/>
          <w:szCs w:val="22"/>
        </w:rPr>
        <w:t>To compile records of individual pupils’ progress and attainment</w:t>
      </w:r>
    </w:p>
    <w:p w:rsidR="000C05C3" w:rsidRPr="00A466FE" w:rsidRDefault="000C05C3" w:rsidP="00A466FE">
      <w:pPr>
        <w:pStyle w:val="ListParagraph"/>
        <w:numPr>
          <w:ilvl w:val="0"/>
          <w:numId w:val="22"/>
        </w:numPr>
        <w:rPr>
          <w:color w:val="000000"/>
          <w:sz w:val="22"/>
          <w:szCs w:val="22"/>
        </w:rPr>
      </w:pPr>
      <w:r w:rsidRPr="00A466FE">
        <w:rPr>
          <w:color w:val="000000"/>
          <w:sz w:val="22"/>
          <w:szCs w:val="22"/>
        </w:rPr>
        <w:t>To facilitate communication between parents and teachers about pupils’ development, progress and learning needs</w:t>
      </w:r>
    </w:p>
    <w:p w:rsidR="000C05C3" w:rsidRPr="00A466FE" w:rsidRDefault="000C05C3" w:rsidP="00A466FE">
      <w:pPr>
        <w:pStyle w:val="ListParagraph"/>
        <w:numPr>
          <w:ilvl w:val="0"/>
          <w:numId w:val="22"/>
        </w:numPr>
        <w:rPr>
          <w:color w:val="000000"/>
          <w:sz w:val="22"/>
          <w:szCs w:val="22"/>
        </w:rPr>
      </w:pPr>
      <w:r w:rsidRPr="00A466FE">
        <w:rPr>
          <w:color w:val="000000"/>
          <w:sz w:val="22"/>
          <w:szCs w:val="22"/>
        </w:rPr>
        <w:t>To facilitate the involvement of pupils in assessment of their own work</w:t>
      </w:r>
    </w:p>
    <w:p w:rsidR="000C05C3" w:rsidRPr="00A466FE" w:rsidRDefault="000C05C3" w:rsidP="00A466FE">
      <w:pPr>
        <w:pStyle w:val="ListParagraph"/>
        <w:numPr>
          <w:ilvl w:val="0"/>
          <w:numId w:val="22"/>
        </w:numPr>
        <w:rPr>
          <w:color w:val="000000"/>
          <w:sz w:val="22"/>
          <w:szCs w:val="22"/>
        </w:rPr>
      </w:pPr>
      <w:r w:rsidRPr="00A466FE">
        <w:rPr>
          <w:color w:val="000000"/>
          <w:sz w:val="22"/>
          <w:szCs w:val="22"/>
        </w:rPr>
        <w:t>To enable teachers to monitor their own approaches and methodologies</w:t>
      </w:r>
    </w:p>
    <w:p w:rsidR="000C05C3" w:rsidRPr="00616B59" w:rsidRDefault="000C05C3" w:rsidP="00616B59">
      <w:pPr>
        <w:rPr>
          <w:color w:val="000000"/>
          <w:sz w:val="22"/>
          <w:szCs w:val="22"/>
        </w:rPr>
      </w:pPr>
    </w:p>
    <w:p w:rsidR="00FA58CB" w:rsidRDefault="00FA58CB" w:rsidP="00616B59">
      <w:pPr>
        <w:rPr>
          <w:bCs/>
          <w:color w:val="000000"/>
          <w:sz w:val="28"/>
        </w:rPr>
      </w:pPr>
    </w:p>
    <w:p w:rsidR="00185A71" w:rsidRDefault="00185A71" w:rsidP="00616B59">
      <w:pPr>
        <w:rPr>
          <w:bCs/>
          <w:color w:val="000000"/>
          <w:sz w:val="28"/>
        </w:rPr>
      </w:pPr>
    </w:p>
    <w:p w:rsidR="00185A71" w:rsidRDefault="00185A71" w:rsidP="00616B59">
      <w:pPr>
        <w:rPr>
          <w:bCs/>
          <w:color w:val="000000"/>
          <w:sz w:val="28"/>
        </w:rPr>
      </w:pPr>
    </w:p>
    <w:p w:rsidR="00A466FE" w:rsidRPr="00FA58CB" w:rsidRDefault="000C05C3" w:rsidP="00FA58CB">
      <w:pPr>
        <w:pStyle w:val="ListParagraph"/>
        <w:numPr>
          <w:ilvl w:val="0"/>
          <w:numId w:val="25"/>
        </w:numPr>
        <w:rPr>
          <w:bCs/>
          <w:color w:val="000000"/>
          <w:sz w:val="22"/>
          <w:szCs w:val="22"/>
        </w:rPr>
      </w:pPr>
      <w:r w:rsidRPr="00FA58CB">
        <w:rPr>
          <w:bCs/>
          <w:color w:val="000000"/>
          <w:sz w:val="28"/>
        </w:rPr>
        <w:lastRenderedPageBreak/>
        <w:t>Assessment</w:t>
      </w:r>
      <w:r w:rsidR="00FE6ECE" w:rsidRPr="00FA58CB">
        <w:rPr>
          <w:bCs/>
          <w:color w:val="000000"/>
          <w:sz w:val="28"/>
        </w:rPr>
        <w:t xml:space="preserve"> for learning</w:t>
      </w:r>
      <w:r w:rsidR="00210036" w:rsidRPr="00FA58CB">
        <w:rPr>
          <w:bCs/>
          <w:color w:val="000000"/>
          <w:sz w:val="28"/>
        </w:rPr>
        <w:t>/Assessment of Learning Methodologies</w:t>
      </w:r>
      <w:r w:rsidRPr="00FA58CB">
        <w:rPr>
          <w:bCs/>
          <w:color w:val="000000"/>
          <w:sz w:val="28"/>
        </w:rPr>
        <w:t>:</w:t>
      </w:r>
      <w:r w:rsidRPr="00FA58CB">
        <w:rPr>
          <w:bCs/>
          <w:color w:val="000000"/>
          <w:sz w:val="22"/>
          <w:szCs w:val="22"/>
        </w:rPr>
        <w:t xml:space="preserve"> </w:t>
      </w:r>
    </w:p>
    <w:p w:rsidR="000C05C3" w:rsidRPr="00616B59" w:rsidRDefault="006B5C65" w:rsidP="00616B59">
      <w:pPr>
        <w:rPr>
          <w:i/>
          <w:color w:val="000000"/>
          <w:sz w:val="22"/>
          <w:szCs w:val="22"/>
        </w:rPr>
      </w:pPr>
      <w:r>
        <w:rPr>
          <w:color w:val="000000"/>
          <w:sz w:val="22"/>
          <w:szCs w:val="22"/>
        </w:rPr>
        <w:t>T</w:t>
      </w:r>
      <w:r w:rsidR="00E61157" w:rsidRPr="00616B59">
        <w:rPr>
          <w:color w:val="000000"/>
          <w:sz w:val="22"/>
          <w:szCs w:val="22"/>
        </w:rPr>
        <w:t>ypes of</w:t>
      </w:r>
      <w:r w:rsidR="000C05C3" w:rsidRPr="00616B59">
        <w:rPr>
          <w:color w:val="000000"/>
          <w:sz w:val="22"/>
          <w:szCs w:val="22"/>
        </w:rPr>
        <w:t xml:space="preserve"> assessment </w:t>
      </w:r>
      <w:r w:rsidR="00E61157" w:rsidRPr="00616B59">
        <w:rPr>
          <w:color w:val="000000"/>
          <w:sz w:val="22"/>
          <w:szCs w:val="22"/>
        </w:rPr>
        <w:t xml:space="preserve">methods </w:t>
      </w:r>
      <w:r w:rsidR="000C05C3" w:rsidRPr="00616B59">
        <w:rPr>
          <w:color w:val="000000"/>
          <w:sz w:val="22"/>
          <w:szCs w:val="22"/>
        </w:rPr>
        <w:t>used in the school</w:t>
      </w:r>
      <w:r>
        <w:rPr>
          <w:color w:val="000000"/>
          <w:sz w:val="22"/>
          <w:szCs w:val="22"/>
        </w:rPr>
        <w:t xml:space="preserve"> include the following: </w:t>
      </w:r>
      <w:r w:rsidR="00E61157" w:rsidRPr="00616B59">
        <w:rPr>
          <w:i/>
          <w:color w:val="000000"/>
          <w:sz w:val="22"/>
          <w:szCs w:val="22"/>
        </w:rPr>
        <w:t xml:space="preserve"> </w:t>
      </w:r>
    </w:p>
    <w:p w:rsidR="00CE12B2" w:rsidRPr="00210036" w:rsidRDefault="00CE12B2" w:rsidP="00210036">
      <w:pPr>
        <w:pStyle w:val="ListParagraph"/>
        <w:numPr>
          <w:ilvl w:val="0"/>
          <w:numId w:val="23"/>
        </w:numPr>
        <w:rPr>
          <w:i/>
          <w:color w:val="000000"/>
          <w:sz w:val="22"/>
          <w:szCs w:val="22"/>
        </w:rPr>
      </w:pPr>
      <w:r w:rsidRPr="00210036">
        <w:rPr>
          <w:i/>
          <w:color w:val="000000"/>
          <w:sz w:val="22"/>
          <w:szCs w:val="22"/>
        </w:rPr>
        <w:t>Self Assessment (examples would include: traffic light system, two stars and a wish, rubrics, learning logs, thumbs up/down, KWL</w:t>
      </w:r>
      <w:r w:rsidR="00210036" w:rsidRPr="00210036">
        <w:rPr>
          <w:i/>
          <w:color w:val="000000"/>
          <w:sz w:val="22"/>
          <w:szCs w:val="22"/>
        </w:rPr>
        <w:t>, Learning Objectives with success criteria</w:t>
      </w:r>
      <w:r w:rsidRPr="00210036">
        <w:rPr>
          <w:i/>
          <w:color w:val="000000"/>
          <w:sz w:val="22"/>
          <w:szCs w:val="22"/>
        </w:rPr>
        <w:t>)</w:t>
      </w:r>
    </w:p>
    <w:p w:rsidR="00CE12B2" w:rsidRPr="00210036" w:rsidRDefault="00CE12B2" w:rsidP="00210036">
      <w:pPr>
        <w:pStyle w:val="ListParagraph"/>
        <w:numPr>
          <w:ilvl w:val="0"/>
          <w:numId w:val="23"/>
        </w:numPr>
        <w:rPr>
          <w:i/>
          <w:color w:val="000000"/>
          <w:sz w:val="22"/>
          <w:szCs w:val="22"/>
        </w:rPr>
      </w:pPr>
      <w:r w:rsidRPr="00210036">
        <w:rPr>
          <w:i/>
          <w:color w:val="000000"/>
          <w:sz w:val="22"/>
          <w:szCs w:val="22"/>
        </w:rPr>
        <w:t>Conferencing (Teacher/pupil, pupil/pupil)</w:t>
      </w:r>
    </w:p>
    <w:p w:rsidR="00CE12B2" w:rsidRPr="00210036" w:rsidRDefault="00CE12B2" w:rsidP="00210036">
      <w:pPr>
        <w:pStyle w:val="ListParagraph"/>
        <w:numPr>
          <w:ilvl w:val="0"/>
          <w:numId w:val="23"/>
        </w:numPr>
        <w:rPr>
          <w:i/>
          <w:color w:val="000000"/>
          <w:sz w:val="22"/>
          <w:szCs w:val="22"/>
        </w:rPr>
      </w:pPr>
      <w:r w:rsidRPr="00210036">
        <w:rPr>
          <w:i/>
          <w:color w:val="000000"/>
          <w:sz w:val="22"/>
          <w:szCs w:val="22"/>
        </w:rPr>
        <w:t>Portfolio Assessment (What should go into it to be decided by class teacher and pupils)</w:t>
      </w:r>
    </w:p>
    <w:p w:rsidR="00CE12B2" w:rsidRPr="00210036" w:rsidRDefault="00CE12B2" w:rsidP="00210036">
      <w:pPr>
        <w:pStyle w:val="ListParagraph"/>
        <w:numPr>
          <w:ilvl w:val="0"/>
          <w:numId w:val="23"/>
        </w:numPr>
        <w:rPr>
          <w:i/>
          <w:color w:val="000000"/>
          <w:sz w:val="22"/>
          <w:szCs w:val="22"/>
        </w:rPr>
      </w:pPr>
      <w:r w:rsidRPr="00210036">
        <w:rPr>
          <w:i/>
          <w:color w:val="000000"/>
          <w:sz w:val="22"/>
          <w:szCs w:val="22"/>
        </w:rPr>
        <w:t>Concept mapping</w:t>
      </w:r>
    </w:p>
    <w:p w:rsidR="003F6AAB" w:rsidRDefault="003F6AAB" w:rsidP="00616B59">
      <w:pPr>
        <w:rPr>
          <w:color w:val="000000"/>
          <w:sz w:val="22"/>
          <w:szCs w:val="22"/>
        </w:rPr>
      </w:pPr>
      <w:r>
        <w:rPr>
          <w:color w:val="000000"/>
          <w:sz w:val="22"/>
          <w:szCs w:val="22"/>
        </w:rPr>
        <w:t>The above assessment methods will be pupil lead.</w:t>
      </w:r>
    </w:p>
    <w:p w:rsidR="003F6AAB" w:rsidRDefault="003F6AAB" w:rsidP="00616B59">
      <w:pPr>
        <w:rPr>
          <w:color w:val="000000"/>
          <w:sz w:val="22"/>
          <w:szCs w:val="22"/>
        </w:rPr>
      </w:pPr>
    </w:p>
    <w:p w:rsidR="003F6AAB" w:rsidRDefault="003F6AAB" w:rsidP="00616B59">
      <w:pPr>
        <w:rPr>
          <w:color w:val="000000"/>
          <w:sz w:val="22"/>
          <w:szCs w:val="22"/>
        </w:rPr>
      </w:pPr>
      <w:r>
        <w:rPr>
          <w:color w:val="000000"/>
          <w:sz w:val="22"/>
          <w:szCs w:val="22"/>
        </w:rPr>
        <w:t xml:space="preserve">Teacher lead Assessment methods used at </w:t>
      </w:r>
      <w:r w:rsidR="000B5D5D">
        <w:rPr>
          <w:color w:val="000000"/>
          <w:sz w:val="22"/>
          <w:szCs w:val="22"/>
        </w:rPr>
        <w:t>Ballyoughter Ns</w:t>
      </w:r>
      <w:r>
        <w:rPr>
          <w:color w:val="000000"/>
          <w:sz w:val="22"/>
          <w:szCs w:val="22"/>
        </w:rPr>
        <w:t xml:space="preserve"> include:</w:t>
      </w:r>
    </w:p>
    <w:p w:rsidR="003F6AAB" w:rsidRPr="00210036" w:rsidRDefault="00C37378" w:rsidP="00210036">
      <w:pPr>
        <w:pStyle w:val="ListParagraph"/>
        <w:numPr>
          <w:ilvl w:val="0"/>
          <w:numId w:val="24"/>
        </w:numPr>
        <w:rPr>
          <w:i/>
          <w:color w:val="000000"/>
          <w:sz w:val="22"/>
          <w:szCs w:val="22"/>
        </w:rPr>
      </w:pPr>
      <w:r w:rsidRPr="00210036">
        <w:rPr>
          <w:i/>
          <w:color w:val="000000"/>
          <w:sz w:val="22"/>
          <w:szCs w:val="22"/>
        </w:rPr>
        <w:t>Questioning</w:t>
      </w:r>
      <w:r w:rsidR="00394EB3" w:rsidRPr="00210036">
        <w:rPr>
          <w:i/>
          <w:color w:val="000000"/>
          <w:sz w:val="22"/>
          <w:szCs w:val="22"/>
        </w:rPr>
        <w:t xml:space="preserve"> (Varied levels of Questions; think/pair/share/square before answering; no hands answering)</w:t>
      </w:r>
    </w:p>
    <w:p w:rsidR="00E61157" w:rsidRPr="00210036" w:rsidRDefault="00E61157" w:rsidP="00210036">
      <w:pPr>
        <w:pStyle w:val="ListParagraph"/>
        <w:numPr>
          <w:ilvl w:val="0"/>
          <w:numId w:val="24"/>
        </w:numPr>
        <w:rPr>
          <w:i/>
          <w:color w:val="000000"/>
          <w:sz w:val="22"/>
          <w:szCs w:val="22"/>
        </w:rPr>
      </w:pPr>
      <w:r w:rsidRPr="00210036">
        <w:rPr>
          <w:i/>
          <w:color w:val="000000"/>
          <w:sz w:val="22"/>
          <w:szCs w:val="22"/>
        </w:rPr>
        <w:t>Teacher observation</w:t>
      </w:r>
      <w:r w:rsidR="0060365E" w:rsidRPr="00210036">
        <w:rPr>
          <w:i/>
          <w:color w:val="000000"/>
          <w:sz w:val="22"/>
          <w:szCs w:val="22"/>
        </w:rPr>
        <w:t xml:space="preserve"> (Recorded sometimes)</w:t>
      </w:r>
    </w:p>
    <w:p w:rsidR="003F6AAB" w:rsidRPr="00210036" w:rsidRDefault="00E61157" w:rsidP="00210036">
      <w:pPr>
        <w:pStyle w:val="ListParagraph"/>
        <w:numPr>
          <w:ilvl w:val="0"/>
          <w:numId w:val="24"/>
        </w:numPr>
        <w:rPr>
          <w:i/>
          <w:color w:val="000000"/>
          <w:sz w:val="22"/>
          <w:szCs w:val="22"/>
        </w:rPr>
      </w:pPr>
      <w:r w:rsidRPr="00210036">
        <w:rPr>
          <w:i/>
          <w:color w:val="000000"/>
          <w:sz w:val="22"/>
          <w:szCs w:val="22"/>
        </w:rPr>
        <w:t>Teacher-designed tasks and tests</w:t>
      </w:r>
      <w:r w:rsidR="0060365E" w:rsidRPr="00210036">
        <w:rPr>
          <w:i/>
          <w:color w:val="000000"/>
          <w:sz w:val="22"/>
          <w:szCs w:val="22"/>
        </w:rPr>
        <w:t xml:space="preserve"> (</w:t>
      </w:r>
      <w:r w:rsidR="003F6AAB" w:rsidRPr="00210036">
        <w:rPr>
          <w:i/>
          <w:color w:val="000000"/>
          <w:sz w:val="22"/>
          <w:szCs w:val="22"/>
        </w:rPr>
        <w:t xml:space="preserve"> A </w:t>
      </w:r>
      <w:r w:rsidR="006B5C65" w:rsidRPr="00210036">
        <w:rPr>
          <w:i/>
          <w:color w:val="000000"/>
          <w:sz w:val="22"/>
          <w:szCs w:val="22"/>
        </w:rPr>
        <w:t>School Designed Booklet for recording Informal Test Scores, Daily observations, Library activity</w:t>
      </w:r>
      <w:r w:rsidR="003F6AAB" w:rsidRPr="00210036">
        <w:rPr>
          <w:i/>
          <w:color w:val="000000"/>
          <w:sz w:val="22"/>
          <w:szCs w:val="22"/>
        </w:rPr>
        <w:t xml:space="preserve"> </w:t>
      </w:r>
      <w:r w:rsidR="003B5EA6">
        <w:rPr>
          <w:i/>
          <w:color w:val="000000"/>
          <w:sz w:val="22"/>
          <w:szCs w:val="22"/>
        </w:rPr>
        <w:t>will be put in</w:t>
      </w:r>
      <w:r w:rsidR="003F6AAB" w:rsidRPr="00210036">
        <w:rPr>
          <w:i/>
          <w:color w:val="000000"/>
          <w:sz w:val="22"/>
          <w:szCs w:val="22"/>
        </w:rPr>
        <w:t xml:space="preserve"> use)</w:t>
      </w:r>
    </w:p>
    <w:p w:rsidR="00394EB3" w:rsidRPr="00210036" w:rsidRDefault="0009461F" w:rsidP="00616B59">
      <w:pPr>
        <w:pStyle w:val="ListParagraph"/>
        <w:numPr>
          <w:ilvl w:val="0"/>
          <w:numId w:val="24"/>
        </w:numPr>
        <w:rPr>
          <w:i/>
          <w:color w:val="000000"/>
          <w:sz w:val="22"/>
          <w:szCs w:val="22"/>
        </w:rPr>
      </w:pPr>
      <w:r w:rsidRPr="00210036">
        <w:rPr>
          <w:i/>
          <w:color w:val="000000"/>
          <w:sz w:val="22"/>
          <w:szCs w:val="22"/>
        </w:rPr>
        <w:t>Standardised Tests/Diagnostic Tests</w:t>
      </w:r>
      <w:r w:rsidR="00394EB3" w:rsidRPr="00210036">
        <w:rPr>
          <w:i/>
          <w:color w:val="000000"/>
          <w:sz w:val="22"/>
          <w:szCs w:val="22"/>
        </w:rPr>
        <w:t>/Checklists</w:t>
      </w:r>
      <w:r w:rsidR="00210036" w:rsidRPr="00210036">
        <w:rPr>
          <w:i/>
          <w:color w:val="000000"/>
          <w:sz w:val="22"/>
          <w:szCs w:val="22"/>
        </w:rPr>
        <w:t>/</w:t>
      </w:r>
      <w:r w:rsidR="00394EB3" w:rsidRPr="00210036">
        <w:rPr>
          <w:i/>
          <w:color w:val="000000"/>
          <w:sz w:val="22"/>
          <w:szCs w:val="22"/>
        </w:rPr>
        <w:t>Drumcondra Profiles</w:t>
      </w:r>
    </w:p>
    <w:p w:rsidR="006B5C65" w:rsidRPr="00616B59" w:rsidRDefault="006B5C65" w:rsidP="00616B59">
      <w:pPr>
        <w:rPr>
          <w:i/>
          <w:color w:val="000000"/>
          <w:sz w:val="22"/>
          <w:szCs w:val="22"/>
        </w:rPr>
      </w:pPr>
    </w:p>
    <w:p w:rsidR="000C05C3" w:rsidRPr="00616B59" w:rsidRDefault="000C05C3" w:rsidP="00616B59">
      <w:pPr>
        <w:rPr>
          <w:color w:val="000000"/>
          <w:sz w:val="22"/>
          <w:szCs w:val="22"/>
        </w:rPr>
      </w:pPr>
    </w:p>
    <w:p w:rsidR="000C05C3" w:rsidRPr="00FA58CB" w:rsidRDefault="000C05C3" w:rsidP="00FA58CB">
      <w:pPr>
        <w:pStyle w:val="ListParagraph"/>
        <w:numPr>
          <w:ilvl w:val="0"/>
          <w:numId w:val="25"/>
        </w:numPr>
        <w:rPr>
          <w:color w:val="000000"/>
          <w:sz w:val="28"/>
        </w:rPr>
      </w:pPr>
      <w:r w:rsidRPr="00FA58CB">
        <w:rPr>
          <w:bCs/>
          <w:color w:val="000000"/>
          <w:sz w:val="28"/>
        </w:rPr>
        <w:t>Standardised tests</w:t>
      </w:r>
    </w:p>
    <w:p w:rsidR="000C05C3" w:rsidRPr="00616B59" w:rsidRDefault="00EE5BD5" w:rsidP="00616B59">
      <w:pPr>
        <w:rPr>
          <w:color w:val="000000"/>
          <w:sz w:val="22"/>
          <w:szCs w:val="22"/>
        </w:rPr>
      </w:pPr>
      <w:r>
        <w:rPr>
          <w:color w:val="000000"/>
          <w:sz w:val="22"/>
          <w:szCs w:val="22"/>
        </w:rPr>
        <w:t xml:space="preserve">Standardised tests that are </w:t>
      </w:r>
      <w:r w:rsidR="000C05C3" w:rsidRPr="00616B59">
        <w:rPr>
          <w:color w:val="000000"/>
          <w:sz w:val="22"/>
          <w:szCs w:val="22"/>
        </w:rPr>
        <w:t>used in the school</w:t>
      </w:r>
      <w:r>
        <w:rPr>
          <w:color w:val="000000"/>
          <w:sz w:val="22"/>
          <w:szCs w:val="22"/>
        </w:rPr>
        <w:t xml:space="preserve"> include Micra T and Sigma T.</w:t>
      </w:r>
    </w:p>
    <w:p w:rsidR="000C05C3" w:rsidRPr="00616B59" w:rsidRDefault="00EE5BD5" w:rsidP="00616B59">
      <w:pPr>
        <w:rPr>
          <w:sz w:val="22"/>
          <w:szCs w:val="22"/>
        </w:rPr>
      </w:pPr>
      <w:r>
        <w:rPr>
          <w:sz w:val="22"/>
          <w:szCs w:val="22"/>
        </w:rPr>
        <w:t>First</w:t>
      </w:r>
      <w:r w:rsidR="000C05C3" w:rsidRPr="00616B59">
        <w:rPr>
          <w:sz w:val="22"/>
          <w:szCs w:val="22"/>
        </w:rPr>
        <w:t xml:space="preserve"> class</w:t>
      </w:r>
      <w:r>
        <w:rPr>
          <w:sz w:val="22"/>
          <w:szCs w:val="22"/>
        </w:rPr>
        <w:t xml:space="preserve"> to Sixth class</w:t>
      </w:r>
      <w:r w:rsidR="000C05C3" w:rsidRPr="00616B59">
        <w:rPr>
          <w:sz w:val="22"/>
          <w:szCs w:val="22"/>
        </w:rPr>
        <w:t xml:space="preserve"> </w:t>
      </w:r>
      <w:r w:rsidR="000D1AAD" w:rsidRPr="00616B59">
        <w:rPr>
          <w:sz w:val="22"/>
          <w:szCs w:val="22"/>
        </w:rPr>
        <w:t>are</w:t>
      </w:r>
      <w:r w:rsidR="000C05C3" w:rsidRPr="00616B59">
        <w:rPr>
          <w:sz w:val="22"/>
          <w:szCs w:val="22"/>
        </w:rPr>
        <w:t xml:space="preserve"> tested</w:t>
      </w:r>
      <w:r>
        <w:rPr>
          <w:sz w:val="22"/>
          <w:szCs w:val="22"/>
        </w:rPr>
        <w:t xml:space="preserve"> mid-May annually</w:t>
      </w:r>
    </w:p>
    <w:p w:rsidR="000C05C3" w:rsidRPr="00616B59" w:rsidRDefault="008003E1" w:rsidP="00616B59">
      <w:pPr>
        <w:rPr>
          <w:color w:val="000000"/>
          <w:sz w:val="22"/>
          <w:szCs w:val="22"/>
        </w:rPr>
      </w:pPr>
      <w:r>
        <w:rPr>
          <w:color w:val="000000"/>
          <w:sz w:val="22"/>
          <w:szCs w:val="22"/>
        </w:rPr>
        <w:t>The Deputy</w:t>
      </w:r>
      <w:r w:rsidR="000C05C3" w:rsidRPr="00616B59">
        <w:rPr>
          <w:color w:val="000000"/>
          <w:sz w:val="22"/>
          <w:szCs w:val="22"/>
        </w:rPr>
        <w:t xml:space="preserve"> is responsible for purchase, distribution and co-ordination of testing</w:t>
      </w:r>
      <w:r>
        <w:rPr>
          <w:color w:val="000000"/>
          <w:sz w:val="22"/>
          <w:szCs w:val="22"/>
        </w:rPr>
        <w:t>.</w:t>
      </w:r>
    </w:p>
    <w:p w:rsidR="000C05C3" w:rsidRPr="00616B59" w:rsidRDefault="008003E1" w:rsidP="00616B59">
      <w:pPr>
        <w:rPr>
          <w:color w:val="000000"/>
          <w:sz w:val="22"/>
          <w:szCs w:val="22"/>
        </w:rPr>
      </w:pPr>
      <w:r>
        <w:rPr>
          <w:color w:val="000000"/>
          <w:sz w:val="22"/>
          <w:szCs w:val="22"/>
        </w:rPr>
        <w:t>Class Teachers</w:t>
      </w:r>
      <w:r w:rsidR="000C05C3" w:rsidRPr="00616B59">
        <w:rPr>
          <w:color w:val="000000"/>
          <w:sz w:val="22"/>
          <w:szCs w:val="22"/>
        </w:rPr>
        <w:t xml:space="preserve"> administer the standardised tests</w:t>
      </w:r>
      <w:r>
        <w:rPr>
          <w:color w:val="000000"/>
          <w:sz w:val="22"/>
          <w:szCs w:val="22"/>
        </w:rPr>
        <w:t>.</w:t>
      </w:r>
    </w:p>
    <w:p w:rsidR="008003E1" w:rsidRDefault="008003E1" w:rsidP="00616B59">
      <w:pPr>
        <w:rPr>
          <w:color w:val="000000"/>
          <w:sz w:val="22"/>
          <w:szCs w:val="22"/>
        </w:rPr>
      </w:pPr>
      <w:r>
        <w:rPr>
          <w:color w:val="000000"/>
          <w:sz w:val="22"/>
          <w:szCs w:val="22"/>
        </w:rPr>
        <w:t>Pupils with low incidence hours and some General Allocation pupils complete the test under the supervision of Support Staff.</w:t>
      </w:r>
    </w:p>
    <w:p w:rsidR="008003E1" w:rsidRDefault="008003E1" w:rsidP="00616B59">
      <w:pPr>
        <w:rPr>
          <w:color w:val="000000"/>
          <w:sz w:val="22"/>
          <w:szCs w:val="22"/>
        </w:rPr>
      </w:pPr>
      <w:r>
        <w:rPr>
          <w:color w:val="000000"/>
          <w:sz w:val="22"/>
          <w:szCs w:val="22"/>
        </w:rPr>
        <w:t>All Data is</w:t>
      </w:r>
      <w:r w:rsidR="000C05C3" w:rsidRPr="00616B59">
        <w:rPr>
          <w:color w:val="000000"/>
          <w:sz w:val="22"/>
          <w:szCs w:val="22"/>
        </w:rPr>
        <w:t xml:space="preserve"> recorded</w:t>
      </w:r>
      <w:r>
        <w:rPr>
          <w:color w:val="000000"/>
          <w:sz w:val="22"/>
          <w:szCs w:val="22"/>
        </w:rPr>
        <w:t xml:space="preserve">: </w:t>
      </w:r>
      <w:r w:rsidR="000C05C3" w:rsidRPr="00616B59">
        <w:rPr>
          <w:color w:val="000000"/>
          <w:sz w:val="22"/>
          <w:szCs w:val="22"/>
        </w:rPr>
        <w:t xml:space="preserve"> raw score, standard score, percentile rank, STEN, Reading age</w:t>
      </w:r>
      <w:r>
        <w:rPr>
          <w:color w:val="000000"/>
          <w:sz w:val="22"/>
          <w:szCs w:val="22"/>
        </w:rPr>
        <w:t>.</w:t>
      </w:r>
    </w:p>
    <w:p w:rsidR="000C05C3" w:rsidRDefault="008003E1" w:rsidP="00616B59">
      <w:pPr>
        <w:rPr>
          <w:sz w:val="22"/>
          <w:szCs w:val="22"/>
        </w:rPr>
      </w:pPr>
      <w:r>
        <w:rPr>
          <w:sz w:val="22"/>
          <w:szCs w:val="22"/>
        </w:rPr>
        <w:t xml:space="preserve">The Principal and Deputy analyse the </w:t>
      </w:r>
      <w:r w:rsidR="000C05C3" w:rsidRPr="00616B59">
        <w:rPr>
          <w:sz w:val="22"/>
          <w:szCs w:val="22"/>
        </w:rPr>
        <w:t>re</w:t>
      </w:r>
      <w:r w:rsidR="000868DF" w:rsidRPr="00616B59">
        <w:rPr>
          <w:sz w:val="22"/>
          <w:szCs w:val="22"/>
        </w:rPr>
        <w:t>sults at whole school level</w:t>
      </w:r>
      <w:r>
        <w:rPr>
          <w:sz w:val="22"/>
          <w:szCs w:val="22"/>
        </w:rPr>
        <w:t>. The data is fed into computer Programmes which allow for careful analysis of Progress across the strand units and concepts, in the case of Maths. Targets ate set based on careful analysis.</w:t>
      </w:r>
      <w:r w:rsidR="00602EFF">
        <w:rPr>
          <w:sz w:val="22"/>
          <w:szCs w:val="22"/>
        </w:rPr>
        <w:t xml:space="preserve"> At the beginning of the following school year all scores are given to the Teacher of the relevant class to inform teaching &amp; learning/Grouping for the year ahead.</w:t>
      </w:r>
    </w:p>
    <w:p w:rsidR="008003E1" w:rsidRDefault="008003E1" w:rsidP="00616B59">
      <w:pPr>
        <w:rPr>
          <w:sz w:val="22"/>
          <w:szCs w:val="22"/>
        </w:rPr>
      </w:pPr>
      <w:r>
        <w:rPr>
          <w:sz w:val="22"/>
          <w:szCs w:val="22"/>
        </w:rPr>
        <w:t>The Percentile scores in English inform what pupils will receive GA the following year. Micra T results are fed into an Xcel spreadsheet which allows for comparison with the Bell Curve.</w:t>
      </w:r>
    </w:p>
    <w:p w:rsidR="008003E1" w:rsidRPr="00616B59" w:rsidRDefault="008003E1" w:rsidP="00616B59">
      <w:pPr>
        <w:rPr>
          <w:sz w:val="22"/>
          <w:szCs w:val="22"/>
        </w:rPr>
      </w:pPr>
    </w:p>
    <w:p w:rsidR="004616D6" w:rsidRPr="00616B59" w:rsidRDefault="008003E1" w:rsidP="00616B59">
      <w:pPr>
        <w:rPr>
          <w:sz w:val="22"/>
          <w:szCs w:val="22"/>
        </w:rPr>
      </w:pPr>
      <w:proofErr w:type="spellStart"/>
      <w:r>
        <w:rPr>
          <w:sz w:val="22"/>
          <w:szCs w:val="22"/>
        </w:rPr>
        <w:t>STen</w:t>
      </w:r>
      <w:proofErr w:type="spellEnd"/>
      <w:r>
        <w:rPr>
          <w:sz w:val="22"/>
          <w:szCs w:val="22"/>
        </w:rPr>
        <w:t xml:space="preserve"> Scores are </w:t>
      </w:r>
      <w:r w:rsidR="004616D6" w:rsidRPr="00616B59">
        <w:rPr>
          <w:sz w:val="22"/>
          <w:szCs w:val="22"/>
        </w:rPr>
        <w:t>communicated to parents</w:t>
      </w:r>
      <w:r w:rsidR="00602EFF">
        <w:rPr>
          <w:sz w:val="22"/>
          <w:szCs w:val="22"/>
        </w:rPr>
        <w:t xml:space="preserve"> with the end of year Reports. An accompanying document clarifies the information for them. The percentiles are discussed at the annual mid-November PT meeting.</w:t>
      </w:r>
      <w:r w:rsidR="004616D6" w:rsidRPr="00616B59">
        <w:rPr>
          <w:sz w:val="22"/>
          <w:szCs w:val="22"/>
        </w:rPr>
        <w:t xml:space="preserve"> </w:t>
      </w:r>
    </w:p>
    <w:p w:rsidR="000C05C3" w:rsidRPr="00616B59" w:rsidRDefault="000C05C3" w:rsidP="00616B59">
      <w:pPr>
        <w:rPr>
          <w:color w:val="000000"/>
          <w:sz w:val="28"/>
        </w:rPr>
      </w:pPr>
    </w:p>
    <w:p w:rsidR="000C05C3" w:rsidRPr="00BF52C6" w:rsidRDefault="000C05C3" w:rsidP="00BF52C6">
      <w:pPr>
        <w:pStyle w:val="ListParagraph"/>
        <w:numPr>
          <w:ilvl w:val="0"/>
          <w:numId w:val="25"/>
        </w:numPr>
        <w:rPr>
          <w:color w:val="000000"/>
          <w:sz w:val="22"/>
          <w:szCs w:val="22"/>
        </w:rPr>
      </w:pPr>
      <w:r w:rsidRPr="00BF52C6">
        <w:rPr>
          <w:bCs/>
          <w:color w:val="000000"/>
          <w:sz w:val="28"/>
        </w:rPr>
        <w:t>Screening</w:t>
      </w:r>
    </w:p>
    <w:p w:rsidR="000C05C3" w:rsidRPr="00616B59" w:rsidRDefault="00586D76" w:rsidP="00616B59">
      <w:pPr>
        <w:rPr>
          <w:color w:val="000000"/>
          <w:sz w:val="22"/>
          <w:szCs w:val="22"/>
        </w:rPr>
      </w:pPr>
      <w:r>
        <w:rPr>
          <w:color w:val="000000"/>
          <w:sz w:val="22"/>
          <w:szCs w:val="22"/>
        </w:rPr>
        <w:t>S</w:t>
      </w:r>
      <w:r w:rsidR="000C05C3" w:rsidRPr="00616B59">
        <w:rPr>
          <w:color w:val="000000"/>
          <w:sz w:val="22"/>
          <w:szCs w:val="22"/>
        </w:rPr>
        <w:t xml:space="preserve">creening tests </w:t>
      </w:r>
      <w:r w:rsidR="00555C7F" w:rsidRPr="00616B59">
        <w:rPr>
          <w:color w:val="000000"/>
          <w:sz w:val="22"/>
          <w:szCs w:val="22"/>
        </w:rPr>
        <w:t xml:space="preserve">are </w:t>
      </w:r>
      <w:r w:rsidR="000C05C3" w:rsidRPr="00616B59">
        <w:rPr>
          <w:color w:val="000000"/>
          <w:sz w:val="22"/>
          <w:szCs w:val="22"/>
        </w:rPr>
        <w:t xml:space="preserve">used to facilitate </w:t>
      </w:r>
      <w:r w:rsidR="00555C7F" w:rsidRPr="00616B59">
        <w:rPr>
          <w:color w:val="000000"/>
          <w:sz w:val="22"/>
          <w:szCs w:val="22"/>
        </w:rPr>
        <w:t xml:space="preserve">the </w:t>
      </w:r>
      <w:r w:rsidR="000C05C3" w:rsidRPr="00616B59">
        <w:rPr>
          <w:color w:val="000000"/>
          <w:sz w:val="22"/>
          <w:szCs w:val="22"/>
        </w:rPr>
        <w:t xml:space="preserve">early identification </w:t>
      </w:r>
      <w:r w:rsidR="00623305" w:rsidRPr="00616B59">
        <w:rPr>
          <w:color w:val="000000"/>
          <w:sz w:val="22"/>
          <w:szCs w:val="22"/>
        </w:rPr>
        <w:t>of’</w:t>
      </w:r>
      <w:r w:rsidR="000C05C3" w:rsidRPr="00616B59">
        <w:rPr>
          <w:color w:val="000000"/>
          <w:sz w:val="22"/>
          <w:szCs w:val="22"/>
        </w:rPr>
        <w:t xml:space="preserve"> le</w:t>
      </w:r>
      <w:r>
        <w:rPr>
          <w:color w:val="000000"/>
          <w:sz w:val="22"/>
          <w:szCs w:val="22"/>
        </w:rPr>
        <w:t>arning strengths / difficulties.</w:t>
      </w:r>
    </w:p>
    <w:p w:rsidR="000C05C3" w:rsidRDefault="00586D76" w:rsidP="00616B59">
      <w:pPr>
        <w:rPr>
          <w:color w:val="000000"/>
          <w:sz w:val="22"/>
          <w:szCs w:val="22"/>
        </w:rPr>
      </w:pPr>
      <w:r>
        <w:rPr>
          <w:color w:val="000000"/>
          <w:sz w:val="22"/>
          <w:szCs w:val="22"/>
        </w:rPr>
        <w:t xml:space="preserve">Screening tests used in the school </w:t>
      </w:r>
      <w:proofErr w:type="gramStart"/>
      <w:r>
        <w:rPr>
          <w:color w:val="000000"/>
          <w:sz w:val="22"/>
          <w:szCs w:val="22"/>
        </w:rPr>
        <w:t>include :</w:t>
      </w:r>
      <w:proofErr w:type="gramEnd"/>
      <w:r>
        <w:rPr>
          <w:color w:val="000000"/>
          <w:sz w:val="22"/>
          <w:szCs w:val="22"/>
        </w:rPr>
        <w:t>- Belfield Infant Assessment Profile (B.I.A.P.), Middle Infant Screening Test (M.I.S.T.), standardised tests and Drumcondra profiles.</w:t>
      </w:r>
    </w:p>
    <w:p w:rsidR="00586D76" w:rsidRDefault="00586D76" w:rsidP="00616B59">
      <w:pPr>
        <w:rPr>
          <w:color w:val="000000"/>
          <w:sz w:val="22"/>
          <w:szCs w:val="22"/>
        </w:rPr>
      </w:pPr>
      <w:r>
        <w:rPr>
          <w:color w:val="000000"/>
          <w:sz w:val="22"/>
          <w:szCs w:val="22"/>
        </w:rPr>
        <w:t>Screening tests are administered by class teachers/S.E.T.</w:t>
      </w:r>
      <w:r w:rsidR="00C37378">
        <w:rPr>
          <w:color w:val="000000"/>
          <w:sz w:val="22"/>
          <w:szCs w:val="22"/>
        </w:rPr>
        <w:t xml:space="preserve"> </w:t>
      </w:r>
      <w:r>
        <w:rPr>
          <w:color w:val="000000"/>
          <w:sz w:val="22"/>
          <w:szCs w:val="22"/>
        </w:rPr>
        <w:t>teachers during the month of May each year.</w:t>
      </w:r>
      <w:r w:rsidR="00C37378">
        <w:rPr>
          <w:color w:val="000000"/>
          <w:sz w:val="22"/>
          <w:szCs w:val="22"/>
        </w:rPr>
        <w:t xml:space="preserve"> </w:t>
      </w:r>
      <w:r>
        <w:rPr>
          <w:color w:val="000000"/>
          <w:sz w:val="22"/>
          <w:szCs w:val="22"/>
        </w:rPr>
        <w:t>Following analysis of results emphasis is placed on Early Intervention Programmes and Stage 1(Circular 02/05)</w:t>
      </w:r>
      <w:r w:rsidR="00A705A6">
        <w:rPr>
          <w:color w:val="000000"/>
          <w:sz w:val="22"/>
          <w:szCs w:val="22"/>
        </w:rPr>
        <w:t xml:space="preserve"> </w:t>
      </w:r>
      <w:r>
        <w:rPr>
          <w:color w:val="000000"/>
          <w:sz w:val="22"/>
          <w:szCs w:val="22"/>
        </w:rPr>
        <w:t>intervention by class teachers.</w:t>
      </w:r>
    </w:p>
    <w:p w:rsidR="00586D76" w:rsidRDefault="00586D76" w:rsidP="00616B59">
      <w:pPr>
        <w:rPr>
          <w:color w:val="000000"/>
          <w:sz w:val="22"/>
          <w:szCs w:val="22"/>
        </w:rPr>
      </w:pPr>
      <w:r>
        <w:rPr>
          <w:color w:val="000000"/>
          <w:sz w:val="22"/>
          <w:szCs w:val="22"/>
        </w:rPr>
        <w:t>S.E.T. teachers are involved in implementing Early Intervention Programmes</w:t>
      </w:r>
    </w:p>
    <w:p w:rsidR="00586D76" w:rsidRDefault="00586D76" w:rsidP="00616B59">
      <w:pPr>
        <w:rPr>
          <w:color w:val="000000"/>
          <w:sz w:val="22"/>
          <w:szCs w:val="22"/>
        </w:rPr>
      </w:pPr>
      <w:r>
        <w:rPr>
          <w:color w:val="000000"/>
          <w:sz w:val="22"/>
          <w:szCs w:val="22"/>
        </w:rPr>
        <w:t xml:space="preserve">Class teachers arrange to meet parents to express concerns </w:t>
      </w:r>
      <w:r w:rsidR="00863B26">
        <w:rPr>
          <w:color w:val="000000"/>
          <w:sz w:val="22"/>
          <w:szCs w:val="22"/>
        </w:rPr>
        <w:t>and gain further background information with a view to setting agreed goals for progress.</w:t>
      </w:r>
    </w:p>
    <w:p w:rsidR="00863B26" w:rsidRDefault="00863B26" w:rsidP="00616B59">
      <w:pPr>
        <w:rPr>
          <w:color w:val="000000"/>
          <w:sz w:val="22"/>
          <w:szCs w:val="22"/>
        </w:rPr>
      </w:pPr>
      <w:r>
        <w:rPr>
          <w:color w:val="000000"/>
          <w:sz w:val="22"/>
          <w:szCs w:val="22"/>
        </w:rPr>
        <w:t>Pupils who score below “cut-off scores” or 10</w:t>
      </w:r>
      <w:r w:rsidRPr="00863B26">
        <w:rPr>
          <w:color w:val="000000"/>
          <w:sz w:val="22"/>
          <w:szCs w:val="22"/>
          <w:vertAlign w:val="superscript"/>
        </w:rPr>
        <w:t>th</w:t>
      </w:r>
      <w:r>
        <w:rPr>
          <w:color w:val="000000"/>
          <w:sz w:val="22"/>
          <w:szCs w:val="22"/>
        </w:rPr>
        <w:t xml:space="preserve"> percentile are selected for further diagnostic testing.</w:t>
      </w:r>
    </w:p>
    <w:p w:rsidR="00076A40" w:rsidRDefault="00076A40" w:rsidP="00616B59">
      <w:pPr>
        <w:rPr>
          <w:color w:val="000000"/>
          <w:sz w:val="22"/>
          <w:szCs w:val="22"/>
        </w:rPr>
      </w:pPr>
    </w:p>
    <w:p w:rsidR="00076A40" w:rsidRDefault="00076A40" w:rsidP="00616B59">
      <w:pPr>
        <w:rPr>
          <w:color w:val="000000"/>
          <w:sz w:val="22"/>
          <w:szCs w:val="22"/>
        </w:rPr>
      </w:pPr>
    </w:p>
    <w:p w:rsidR="00076A40" w:rsidRPr="00616B59" w:rsidRDefault="00076A40" w:rsidP="00616B59">
      <w:pPr>
        <w:rPr>
          <w:color w:val="000000"/>
          <w:sz w:val="22"/>
          <w:szCs w:val="22"/>
        </w:rPr>
      </w:pPr>
    </w:p>
    <w:p w:rsidR="000C05C3" w:rsidRPr="00BF52C6" w:rsidRDefault="000C05C3" w:rsidP="00BF52C6">
      <w:pPr>
        <w:pStyle w:val="ListParagraph"/>
        <w:numPr>
          <w:ilvl w:val="0"/>
          <w:numId w:val="25"/>
        </w:numPr>
        <w:rPr>
          <w:color w:val="000000"/>
          <w:sz w:val="22"/>
          <w:szCs w:val="22"/>
        </w:rPr>
      </w:pPr>
      <w:r w:rsidRPr="00BF52C6">
        <w:rPr>
          <w:bCs/>
          <w:color w:val="000000"/>
          <w:sz w:val="28"/>
        </w:rPr>
        <w:lastRenderedPageBreak/>
        <w:t>Diagnostic Assessment</w:t>
      </w:r>
    </w:p>
    <w:p w:rsidR="000C05C3" w:rsidRPr="00616B59" w:rsidRDefault="00076A40" w:rsidP="00616B59">
      <w:pPr>
        <w:rPr>
          <w:color w:val="000000"/>
          <w:sz w:val="22"/>
          <w:szCs w:val="22"/>
        </w:rPr>
      </w:pPr>
      <w:r>
        <w:rPr>
          <w:color w:val="000000"/>
          <w:sz w:val="22"/>
          <w:szCs w:val="22"/>
        </w:rPr>
        <w:t>F</w:t>
      </w:r>
      <w:r w:rsidR="000C05C3" w:rsidRPr="00616B59">
        <w:rPr>
          <w:color w:val="000000"/>
          <w:sz w:val="22"/>
          <w:szCs w:val="22"/>
        </w:rPr>
        <w:t>ormal diagnostic tests are used to determine the appropriate learning support for individual pupils</w:t>
      </w:r>
      <w:r w:rsidR="00E83442" w:rsidRPr="00616B59">
        <w:rPr>
          <w:color w:val="000000"/>
          <w:sz w:val="22"/>
          <w:szCs w:val="22"/>
        </w:rPr>
        <w:t xml:space="preserve"> who present with learning difficulties</w:t>
      </w:r>
      <w:r>
        <w:rPr>
          <w:color w:val="000000"/>
          <w:sz w:val="22"/>
          <w:szCs w:val="22"/>
        </w:rPr>
        <w:t>.</w:t>
      </w:r>
    </w:p>
    <w:p w:rsidR="005349D9" w:rsidRDefault="00076A40" w:rsidP="00616B59">
      <w:pPr>
        <w:rPr>
          <w:color w:val="000000"/>
          <w:sz w:val="22"/>
          <w:szCs w:val="22"/>
        </w:rPr>
      </w:pPr>
      <w:r>
        <w:rPr>
          <w:color w:val="000000"/>
          <w:sz w:val="22"/>
          <w:szCs w:val="22"/>
        </w:rPr>
        <w:t>Learning Support teacher seeks written parental consent for diagnostic testing.</w:t>
      </w:r>
    </w:p>
    <w:p w:rsidR="00076A40" w:rsidRDefault="00076A40" w:rsidP="00616B59">
      <w:pPr>
        <w:rPr>
          <w:color w:val="000000"/>
          <w:sz w:val="22"/>
          <w:szCs w:val="22"/>
        </w:rPr>
      </w:pPr>
      <w:r>
        <w:rPr>
          <w:color w:val="000000"/>
          <w:sz w:val="22"/>
          <w:szCs w:val="22"/>
        </w:rPr>
        <w:t xml:space="preserve">Diagnostic Tests used in the school </w:t>
      </w:r>
      <w:proofErr w:type="gramStart"/>
      <w:r>
        <w:rPr>
          <w:color w:val="000000"/>
          <w:sz w:val="22"/>
          <w:szCs w:val="22"/>
        </w:rPr>
        <w:t>include:-</w:t>
      </w:r>
      <w:proofErr w:type="gramEnd"/>
      <w:r>
        <w:rPr>
          <w:color w:val="000000"/>
          <w:sz w:val="22"/>
          <w:szCs w:val="22"/>
        </w:rPr>
        <w:t xml:space="preserve"> Belfield Infant Assessment Profile </w:t>
      </w:r>
      <w:r w:rsidR="00A705A6">
        <w:rPr>
          <w:color w:val="000000"/>
          <w:sz w:val="22"/>
          <w:szCs w:val="22"/>
        </w:rPr>
        <w:t xml:space="preserve">(B.I.A.P. ), Quest, Aston-Index </w:t>
      </w:r>
      <w:r>
        <w:rPr>
          <w:color w:val="000000"/>
          <w:sz w:val="22"/>
          <w:szCs w:val="22"/>
        </w:rPr>
        <w:t>and Neale Analysis.</w:t>
      </w:r>
    </w:p>
    <w:p w:rsidR="00076A40" w:rsidRDefault="00076A40" w:rsidP="00616B59">
      <w:pPr>
        <w:rPr>
          <w:color w:val="000000"/>
          <w:sz w:val="22"/>
          <w:szCs w:val="22"/>
        </w:rPr>
      </w:pPr>
      <w:r>
        <w:rPr>
          <w:color w:val="000000"/>
          <w:sz w:val="22"/>
          <w:szCs w:val="22"/>
        </w:rPr>
        <w:t>S.E.T. teachers administer and interpret them. Results are communicated to parents, class teachers and school principal.</w:t>
      </w:r>
    </w:p>
    <w:p w:rsidR="00076A40" w:rsidRDefault="00076A40" w:rsidP="00616B59">
      <w:pPr>
        <w:rPr>
          <w:color w:val="000000"/>
          <w:sz w:val="22"/>
          <w:szCs w:val="22"/>
        </w:rPr>
      </w:pPr>
      <w:r>
        <w:rPr>
          <w:color w:val="000000"/>
          <w:sz w:val="22"/>
          <w:szCs w:val="22"/>
        </w:rPr>
        <w:t>Children with similar needs are grouped for supplementary teaching</w:t>
      </w:r>
      <w:r w:rsidR="002932ED">
        <w:rPr>
          <w:color w:val="000000"/>
          <w:sz w:val="22"/>
          <w:szCs w:val="22"/>
        </w:rPr>
        <w:t xml:space="preserve"> </w:t>
      </w:r>
      <w:proofErr w:type="gramStart"/>
      <w:r>
        <w:rPr>
          <w:color w:val="000000"/>
          <w:sz w:val="22"/>
          <w:szCs w:val="22"/>
        </w:rPr>
        <w:t>( Stage</w:t>
      </w:r>
      <w:proofErr w:type="gramEnd"/>
      <w:r>
        <w:rPr>
          <w:color w:val="000000"/>
          <w:sz w:val="22"/>
          <w:szCs w:val="22"/>
        </w:rPr>
        <w:t xml:space="preserve"> 2, Circular 02/05)</w:t>
      </w:r>
    </w:p>
    <w:p w:rsidR="002932ED" w:rsidRDefault="00076A40" w:rsidP="00616B59">
      <w:pPr>
        <w:rPr>
          <w:color w:val="000000"/>
          <w:sz w:val="22"/>
          <w:szCs w:val="22"/>
        </w:rPr>
      </w:pPr>
      <w:r>
        <w:rPr>
          <w:color w:val="000000"/>
          <w:sz w:val="22"/>
          <w:szCs w:val="22"/>
        </w:rPr>
        <w:t>This may include a mixture of withdrawal and in-class support</w:t>
      </w:r>
      <w:r w:rsidR="002932ED">
        <w:rPr>
          <w:color w:val="000000"/>
          <w:sz w:val="22"/>
          <w:szCs w:val="22"/>
        </w:rPr>
        <w:t>.</w:t>
      </w:r>
    </w:p>
    <w:p w:rsidR="00076A40" w:rsidRDefault="002932ED" w:rsidP="00616B59">
      <w:pPr>
        <w:rPr>
          <w:color w:val="000000"/>
          <w:sz w:val="22"/>
          <w:szCs w:val="22"/>
        </w:rPr>
      </w:pPr>
      <w:r>
        <w:rPr>
          <w:color w:val="000000"/>
          <w:sz w:val="22"/>
          <w:szCs w:val="22"/>
        </w:rPr>
        <w:t xml:space="preserve">Following consultation with parents and class teachers IPLP’s/IEP’s are prepared by S.E.T. </w:t>
      </w:r>
      <w:proofErr w:type="gramStart"/>
      <w:r>
        <w:rPr>
          <w:color w:val="000000"/>
          <w:sz w:val="22"/>
          <w:szCs w:val="22"/>
        </w:rPr>
        <w:t>teachers</w:t>
      </w:r>
      <w:r w:rsidR="00076A40">
        <w:rPr>
          <w:color w:val="000000"/>
          <w:sz w:val="22"/>
          <w:szCs w:val="22"/>
        </w:rPr>
        <w:t xml:space="preserve"> </w:t>
      </w:r>
      <w:r>
        <w:rPr>
          <w:color w:val="000000"/>
          <w:sz w:val="22"/>
          <w:szCs w:val="22"/>
        </w:rPr>
        <w:t>.</w:t>
      </w:r>
      <w:proofErr w:type="gramEnd"/>
      <w:r>
        <w:rPr>
          <w:color w:val="000000"/>
          <w:sz w:val="22"/>
          <w:szCs w:val="22"/>
        </w:rPr>
        <w:t xml:space="preserve"> Principal signs off on all IPLP’s/IEP’s.</w:t>
      </w:r>
    </w:p>
    <w:p w:rsidR="002932ED" w:rsidRDefault="002932ED" w:rsidP="00616B59">
      <w:pPr>
        <w:rPr>
          <w:color w:val="000000"/>
          <w:sz w:val="22"/>
          <w:szCs w:val="22"/>
        </w:rPr>
      </w:pPr>
      <w:r>
        <w:rPr>
          <w:color w:val="000000"/>
          <w:sz w:val="22"/>
          <w:szCs w:val="22"/>
        </w:rPr>
        <w:t>Pupil progress is reviewed at the end of each instructional term by examining whether or not success criteria were achieved.</w:t>
      </w:r>
    </w:p>
    <w:p w:rsidR="002932ED" w:rsidRPr="00616B59" w:rsidRDefault="002932ED" w:rsidP="00616B59">
      <w:pPr>
        <w:rPr>
          <w:color w:val="000000"/>
          <w:sz w:val="22"/>
          <w:szCs w:val="22"/>
        </w:rPr>
      </w:pPr>
    </w:p>
    <w:p w:rsidR="000C05C3" w:rsidRPr="00BF52C6" w:rsidRDefault="000C05C3" w:rsidP="00BF52C6">
      <w:pPr>
        <w:pStyle w:val="ListParagraph"/>
        <w:numPr>
          <w:ilvl w:val="0"/>
          <w:numId w:val="25"/>
        </w:numPr>
        <w:rPr>
          <w:color w:val="000000"/>
          <w:sz w:val="22"/>
          <w:szCs w:val="22"/>
        </w:rPr>
      </w:pPr>
      <w:r w:rsidRPr="00BF52C6">
        <w:rPr>
          <w:bCs/>
          <w:color w:val="000000"/>
          <w:sz w:val="28"/>
        </w:rPr>
        <w:t>Psychological Assessment:</w:t>
      </w:r>
      <w:r w:rsidRPr="00BF52C6">
        <w:rPr>
          <w:bCs/>
          <w:color w:val="000000"/>
          <w:sz w:val="22"/>
          <w:szCs w:val="22"/>
        </w:rPr>
        <w:t xml:space="preserve"> </w:t>
      </w:r>
      <w:r w:rsidRPr="00BF52C6">
        <w:rPr>
          <w:i/>
          <w:iCs/>
          <w:color w:val="000000"/>
          <w:sz w:val="22"/>
          <w:szCs w:val="22"/>
        </w:rPr>
        <w:t xml:space="preserve">(Refer to Circular </w:t>
      </w:r>
      <w:r w:rsidR="0017121C" w:rsidRPr="00BF52C6">
        <w:rPr>
          <w:i/>
          <w:iCs/>
          <w:color w:val="000000"/>
          <w:sz w:val="22"/>
          <w:szCs w:val="22"/>
        </w:rPr>
        <w:t>02/05</w:t>
      </w:r>
      <w:r w:rsidRPr="00BF52C6">
        <w:rPr>
          <w:i/>
          <w:iCs/>
          <w:color w:val="000000"/>
          <w:sz w:val="22"/>
          <w:szCs w:val="22"/>
        </w:rPr>
        <w:t>)</w:t>
      </w:r>
    </w:p>
    <w:p w:rsidR="000C05C3" w:rsidRPr="00616B59" w:rsidRDefault="0025229F" w:rsidP="00616B59">
      <w:pPr>
        <w:rPr>
          <w:color w:val="000000"/>
          <w:sz w:val="22"/>
          <w:szCs w:val="22"/>
        </w:rPr>
      </w:pPr>
      <w:r>
        <w:rPr>
          <w:color w:val="000000"/>
          <w:sz w:val="22"/>
          <w:szCs w:val="22"/>
        </w:rPr>
        <w:t>The Deputy</w:t>
      </w:r>
      <w:r w:rsidR="000C05C3" w:rsidRPr="00616B59">
        <w:rPr>
          <w:color w:val="000000"/>
          <w:sz w:val="22"/>
          <w:szCs w:val="22"/>
        </w:rPr>
        <w:t xml:space="preserve"> </w:t>
      </w:r>
      <w:r w:rsidR="0017121C" w:rsidRPr="00616B59">
        <w:rPr>
          <w:color w:val="000000"/>
          <w:sz w:val="22"/>
          <w:szCs w:val="22"/>
        </w:rPr>
        <w:t>liaise</w:t>
      </w:r>
      <w:r w:rsidR="000D1AAD" w:rsidRPr="00616B59">
        <w:rPr>
          <w:color w:val="000000"/>
          <w:sz w:val="22"/>
          <w:szCs w:val="22"/>
        </w:rPr>
        <w:t>s</w:t>
      </w:r>
      <w:r w:rsidR="000C05C3" w:rsidRPr="00616B59">
        <w:rPr>
          <w:color w:val="000000"/>
          <w:sz w:val="22"/>
          <w:szCs w:val="22"/>
        </w:rPr>
        <w:t xml:space="preserve"> with parents if it is felt that a psychological assessment or other assessment is required</w:t>
      </w:r>
      <w:r>
        <w:rPr>
          <w:color w:val="000000"/>
          <w:sz w:val="22"/>
          <w:szCs w:val="22"/>
        </w:rPr>
        <w:t>.</w:t>
      </w:r>
      <w:r w:rsidR="000C05C3" w:rsidRPr="00616B59">
        <w:rPr>
          <w:color w:val="000000"/>
          <w:sz w:val="22"/>
          <w:szCs w:val="22"/>
        </w:rPr>
        <w:t xml:space="preserve"> </w:t>
      </w:r>
      <w:r>
        <w:rPr>
          <w:color w:val="000000"/>
          <w:sz w:val="22"/>
          <w:szCs w:val="22"/>
        </w:rPr>
        <w:t>S</w:t>
      </w:r>
      <w:r w:rsidR="000C05C3" w:rsidRPr="00616B59">
        <w:rPr>
          <w:color w:val="000000"/>
          <w:sz w:val="22"/>
          <w:szCs w:val="22"/>
        </w:rPr>
        <w:t>tandard letters and consent forms</w:t>
      </w:r>
      <w:r>
        <w:rPr>
          <w:color w:val="000000"/>
          <w:sz w:val="22"/>
          <w:szCs w:val="22"/>
        </w:rPr>
        <w:t xml:space="preserve"> are</w:t>
      </w:r>
      <w:r w:rsidR="000C05C3" w:rsidRPr="00616B59">
        <w:rPr>
          <w:color w:val="000000"/>
          <w:sz w:val="22"/>
          <w:szCs w:val="22"/>
        </w:rPr>
        <w:t xml:space="preserve"> used</w:t>
      </w:r>
      <w:r>
        <w:rPr>
          <w:color w:val="000000"/>
          <w:sz w:val="22"/>
          <w:szCs w:val="22"/>
        </w:rPr>
        <w:t xml:space="preserve">. The Deputy is also </w:t>
      </w:r>
      <w:r w:rsidR="000C05C3" w:rsidRPr="00616B59">
        <w:rPr>
          <w:color w:val="000000"/>
          <w:sz w:val="22"/>
          <w:szCs w:val="22"/>
        </w:rPr>
        <w:t>responsible for requesting</w:t>
      </w:r>
      <w:r w:rsidR="00D41750" w:rsidRPr="00616B59">
        <w:rPr>
          <w:color w:val="000000"/>
          <w:sz w:val="22"/>
          <w:szCs w:val="22"/>
        </w:rPr>
        <w:t xml:space="preserve"> and arranging</w:t>
      </w:r>
      <w:r w:rsidR="000C05C3" w:rsidRPr="00616B59">
        <w:rPr>
          <w:color w:val="000000"/>
          <w:sz w:val="22"/>
          <w:szCs w:val="22"/>
        </w:rPr>
        <w:t xml:space="preserve"> an assessment from specialist(s</w:t>
      </w:r>
      <w:r>
        <w:rPr>
          <w:color w:val="000000"/>
          <w:sz w:val="22"/>
          <w:szCs w:val="22"/>
        </w:rPr>
        <w:t xml:space="preserve">): </w:t>
      </w:r>
      <w:r w:rsidR="000C05C3" w:rsidRPr="00616B59">
        <w:rPr>
          <w:color w:val="000000"/>
          <w:sz w:val="22"/>
          <w:szCs w:val="22"/>
        </w:rPr>
        <w:t xml:space="preserve"> (Psychologist, Speech &amp; Language Therapist</w:t>
      </w:r>
      <w:r>
        <w:rPr>
          <w:color w:val="000000"/>
          <w:sz w:val="22"/>
          <w:szCs w:val="22"/>
        </w:rPr>
        <w:t>, for example</w:t>
      </w:r>
      <w:r w:rsidR="000C05C3" w:rsidRPr="00616B59">
        <w:rPr>
          <w:color w:val="000000"/>
          <w:sz w:val="22"/>
          <w:szCs w:val="22"/>
        </w:rPr>
        <w:t>)</w:t>
      </w:r>
    </w:p>
    <w:p w:rsidR="00131B73" w:rsidRPr="00131B73" w:rsidRDefault="0025229F" w:rsidP="00131B73">
      <w:pPr>
        <w:rPr>
          <w:color w:val="000000"/>
          <w:sz w:val="22"/>
          <w:szCs w:val="22"/>
        </w:rPr>
      </w:pPr>
      <w:r>
        <w:rPr>
          <w:color w:val="000000"/>
          <w:sz w:val="22"/>
          <w:szCs w:val="22"/>
        </w:rPr>
        <w:t>Recommendations from ass</w:t>
      </w:r>
      <w:r w:rsidR="00835167" w:rsidRPr="00616B59">
        <w:rPr>
          <w:color w:val="000000"/>
          <w:sz w:val="22"/>
          <w:szCs w:val="22"/>
        </w:rPr>
        <w:t>essment</w:t>
      </w:r>
      <w:r>
        <w:rPr>
          <w:color w:val="000000"/>
          <w:sz w:val="22"/>
          <w:szCs w:val="22"/>
        </w:rPr>
        <w:t>s</w:t>
      </w:r>
      <w:r w:rsidR="00835167" w:rsidRPr="00616B59">
        <w:rPr>
          <w:color w:val="000000"/>
          <w:sz w:val="22"/>
          <w:szCs w:val="22"/>
        </w:rPr>
        <w:t xml:space="preserve"> play</w:t>
      </w:r>
      <w:r>
        <w:rPr>
          <w:color w:val="000000"/>
          <w:sz w:val="22"/>
          <w:szCs w:val="22"/>
        </w:rPr>
        <w:t xml:space="preserve"> a critical part</w:t>
      </w:r>
      <w:r w:rsidR="00835167" w:rsidRPr="00616B59">
        <w:rPr>
          <w:color w:val="000000"/>
          <w:sz w:val="22"/>
          <w:szCs w:val="22"/>
        </w:rPr>
        <w:t xml:space="preserve"> in drafting an educational plan for a pupil</w:t>
      </w:r>
      <w:r>
        <w:rPr>
          <w:color w:val="000000"/>
          <w:sz w:val="22"/>
          <w:szCs w:val="22"/>
        </w:rPr>
        <w:t xml:space="preserve">. </w:t>
      </w:r>
      <w:r w:rsidR="00131B73">
        <w:rPr>
          <w:color w:val="000000"/>
          <w:sz w:val="22"/>
          <w:szCs w:val="22"/>
        </w:rPr>
        <w:t>Psychological assessments are never to be copied or taken from the school</w:t>
      </w:r>
      <w:r>
        <w:rPr>
          <w:color w:val="000000"/>
          <w:sz w:val="22"/>
          <w:szCs w:val="22"/>
        </w:rPr>
        <w:t>. They are stored in a pupil file in a locked filing cabinet in the Secretary’s office</w:t>
      </w:r>
      <w:r w:rsidR="00131B73">
        <w:rPr>
          <w:color w:val="000000"/>
          <w:sz w:val="22"/>
          <w:szCs w:val="22"/>
        </w:rPr>
        <w:t>.</w:t>
      </w:r>
      <w:r>
        <w:rPr>
          <w:color w:val="000000"/>
          <w:sz w:val="22"/>
          <w:szCs w:val="22"/>
        </w:rPr>
        <w:t xml:space="preserve"> They are only to be accessed by the Principal, Deputy and RT (where relevant).</w:t>
      </w:r>
    </w:p>
    <w:p w:rsidR="000C05C3" w:rsidRPr="00616B59" w:rsidRDefault="000C05C3" w:rsidP="00616B59">
      <w:pPr>
        <w:rPr>
          <w:color w:val="000000"/>
          <w:sz w:val="22"/>
          <w:szCs w:val="22"/>
        </w:rPr>
      </w:pPr>
    </w:p>
    <w:p w:rsidR="000C05C3" w:rsidRPr="00616B59" w:rsidRDefault="000C05C3" w:rsidP="00616B59">
      <w:pPr>
        <w:rPr>
          <w:color w:val="000000"/>
          <w:sz w:val="28"/>
        </w:rPr>
      </w:pPr>
    </w:p>
    <w:p w:rsidR="000C05C3" w:rsidRPr="00BF52C6" w:rsidRDefault="000C05C3" w:rsidP="00BF52C6">
      <w:pPr>
        <w:pStyle w:val="ListParagraph"/>
        <w:numPr>
          <w:ilvl w:val="0"/>
          <w:numId w:val="25"/>
        </w:numPr>
        <w:rPr>
          <w:color w:val="000000"/>
          <w:sz w:val="28"/>
        </w:rPr>
      </w:pPr>
      <w:r w:rsidRPr="00BF52C6">
        <w:rPr>
          <w:bCs/>
          <w:color w:val="000000"/>
          <w:sz w:val="28"/>
        </w:rPr>
        <w:t xml:space="preserve">Recording </w:t>
      </w:r>
      <w:r w:rsidR="00D41750" w:rsidRPr="00BF52C6">
        <w:rPr>
          <w:bCs/>
          <w:color w:val="000000"/>
          <w:sz w:val="28"/>
        </w:rPr>
        <w:t>the results of assessment</w:t>
      </w:r>
    </w:p>
    <w:p w:rsidR="00D41750" w:rsidRPr="00616B59" w:rsidRDefault="00131B73" w:rsidP="00616B59">
      <w:pPr>
        <w:rPr>
          <w:color w:val="000000"/>
          <w:sz w:val="22"/>
          <w:szCs w:val="22"/>
        </w:rPr>
      </w:pPr>
      <w:r>
        <w:rPr>
          <w:color w:val="000000"/>
          <w:sz w:val="22"/>
          <w:szCs w:val="22"/>
        </w:rPr>
        <w:t>T</w:t>
      </w:r>
      <w:r w:rsidR="00D41750" w:rsidRPr="00616B59">
        <w:rPr>
          <w:color w:val="000000"/>
          <w:sz w:val="22"/>
          <w:szCs w:val="22"/>
        </w:rPr>
        <w:t>he school’s</w:t>
      </w:r>
      <w:r w:rsidR="000C05C3" w:rsidRPr="00616B59">
        <w:rPr>
          <w:color w:val="000000"/>
          <w:sz w:val="22"/>
          <w:szCs w:val="22"/>
        </w:rPr>
        <w:t xml:space="preserve"> format for </w:t>
      </w:r>
      <w:r w:rsidR="00D41750" w:rsidRPr="00616B59">
        <w:rPr>
          <w:color w:val="000000"/>
          <w:sz w:val="22"/>
          <w:szCs w:val="22"/>
        </w:rPr>
        <w:t xml:space="preserve">the </w:t>
      </w:r>
      <w:r w:rsidR="000C05C3" w:rsidRPr="00616B59">
        <w:rPr>
          <w:color w:val="000000"/>
          <w:sz w:val="22"/>
          <w:szCs w:val="22"/>
        </w:rPr>
        <w:t xml:space="preserve">recording of </w:t>
      </w:r>
      <w:r>
        <w:rPr>
          <w:color w:val="000000"/>
          <w:sz w:val="22"/>
          <w:szCs w:val="22"/>
        </w:rPr>
        <w:t xml:space="preserve">Standardised </w:t>
      </w:r>
      <w:r w:rsidR="000C05C3" w:rsidRPr="00616B59">
        <w:rPr>
          <w:color w:val="000000"/>
          <w:sz w:val="22"/>
          <w:szCs w:val="22"/>
        </w:rPr>
        <w:t>assessment results</w:t>
      </w:r>
      <w:r>
        <w:rPr>
          <w:color w:val="000000"/>
          <w:sz w:val="22"/>
          <w:szCs w:val="22"/>
        </w:rPr>
        <w:t xml:space="preserve"> is in a pupil file in a locked filing cabinet in the Secretary’s office</w:t>
      </w:r>
      <w:r w:rsidR="0025229F">
        <w:rPr>
          <w:color w:val="000000"/>
          <w:sz w:val="22"/>
          <w:szCs w:val="22"/>
        </w:rPr>
        <w:t xml:space="preserve">. </w:t>
      </w:r>
      <w:r>
        <w:rPr>
          <w:color w:val="000000"/>
          <w:sz w:val="22"/>
          <w:szCs w:val="22"/>
        </w:rPr>
        <w:t>Teacher designed tests are recorded in a school designed booklet.</w:t>
      </w:r>
      <w:r w:rsidR="000C05C3" w:rsidRPr="00616B59">
        <w:rPr>
          <w:color w:val="000000"/>
          <w:sz w:val="22"/>
          <w:szCs w:val="22"/>
        </w:rPr>
        <w:t xml:space="preserve"> </w:t>
      </w:r>
    </w:p>
    <w:p w:rsidR="00024464" w:rsidRPr="00616B59" w:rsidRDefault="00131B73" w:rsidP="00616B59">
      <w:pPr>
        <w:rPr>
          <w:color w:val="000000"/>
          <w:sz w:val="22"/>
          <w:szCs w:val="22"/>
        </w:rPr>
      </w:pPr>
      <w:r>
        <w:rPr>
          <w:color w:val="000000"/>
          <w:sz w:val="22"/>
          <w:szCs w:val="22"/>
        </w:rPr>
        <w:t>T</w:t>
      </w:r>
      <w:r w:rsidR="00024464" w:rsidRPr="00616B59">
        <w:rPr>
          <w:color w:val="000000"/>
          <w:sz w:val="22"/>
          <w:szCs w:val="22"/>
        </w:rPr>
        <w:t xml:space="preserve">eachers </w:t>
      </w:r>
      <w:r>
        <w:rPr>
          <w:color w:val="000000"/>
          <w:sz w:val="22"/>
          <w:szCs w:val="22"/>
        </w:rPr>
        <w:t xml:space="preserve">are </w:t>
      </w:r>
      <w:r w:rsidR="00024464" w:rsidRPr="00616B59">
        <w:rPr>
          <w:color w:val="000000"/>
          <w:sz w:val="22"/>
          <w:szCs w:val="22"/>
        </w:rPr>
        <w:t>aware of the need to record comments in an objective and instructive manner</w:t>
      </w:r>
      <w:r>
        <w:rPr>
          <w:color w:val="000000"/>
          <w:sz w:val="22"/>
          <w:szCs w:val="22"/>
        </w:rPr>
        <w:t xml:space="preserve"> when recording any information about a pupil.</w:t>
      </w:r>
    </w:p>
    <w:p w:rsidR="006600D4" w:rsidRPr="00616B59" w:rsidRDefault="0025229F" w:rsidP="00616B59">
      <w:pPr>
        <w:rPr>
          <w:i/>
          <w:color w:val="000000"/>
          <w:sz w:val="22"/>
          <w:szCs w:val="22"/>
        </w:rPr>
      </w:pPr>
      <w:r>
        <w:rPr>
          <w:color w:val="000000"/>
          <w:sz w:val="22"/>
          <w:szCs w:val="22"/>
        </w:rPr>
        <w:t xml:space="preserve">This policy is written in conjunction with the following Policies: </w:t>
      </w:r>
      <w:r w:rsidR="00B12318" w:rsidRPr="00616B59">
        <w:rPr>
          <w:color w:val="000000"/>
          <w:sz w:val="22"/>
          <w:szCs w:val="22"/>
        </w:rPr>
        <w:t>Special needs</w:t>
      </w:r>
      <w:r w:rsidR="00B12318" w:rsidRPr="00616B59">
        <w:rPr>
          <w:i/>
          <w:color w:val="000000"/>
          <w:sz w:val="22"/>
          <w:szCs w:val="22"/>
        </w:rPr>
        <w:t xml:space="preserve">, </w:t>
      </w:r>
      <w:r w:rsidR="006600D4" w:rsidRPr="00616B59">
        <w:rPr>
          <w:color w:val="000000"/>
          <w:sz w:val="22"/>
          <w:szCs w:val="22"/>
        </w:rPr>
        <w:t>Record keeping</w:t>
      </w:r>
      <w:r>
        <w:rPr>
          <w:color w:val="000000"/>
          <w:sz w:val="22"/>
          <w:szCs w:val="22"/>
        </w:rPr>
        <w:t xml:space="preserve"> and </w:t>
      </w:r>
      <w:r w:rsidR="006600D4" w:rsidRPr="00616B59">
        <w:rPr>
          <w:color w:val="000000"/>
          <w:sz w:val="22"/>
          <w:szCs w:val="22"/>
        </w:rPr>
        <w:t>Data protection</w:t>
      </w:r>
      <w:r>
        <w:rPr>
          <w:color w:val="000000"/>
          <w:sz w:val="22"/>
          <w:szCs w:val="22"/>
        </w:rPr>
        <w:t>.</w:t>
      </w:r>
    </w:p>
    <w:p w:rsidR="000C05C3" w:rsidRPr="00616B59" w:rsidRDefault="000C05C3" w:rsidP="00616B59">
      <w:pPr>
        <w:rPr>
          <w:bCs/>
          <w:color w:val="000000"/>
          <w:sz w:val="22"/>
          <w:szCs w:val="22"/>
        </w:rPr>
      </w:pPr>
    </w:p>
    <w:p w:rsidR="000C05C3" w:rsidRPr="00BF52C6" w:rsidRDefault="000C05C3" w:rsidP="00BF52C6">
      <w:pPr>
        <w:pStyle w:val="ListParagraph"/>
        <w:numPr>
          <w:ilvl w:val="0"/>
          <w:numId w:val="25"/>
        </w:numPr>
        <w:rPr>
          <w:sz w:val="28"/>
        </w:rPr>
      </w:pPr>
      <w:r w:rsidRPr="00BF52C6">
        <w:rPr>
          <w:sz w:val="28"/>
        </w:rPr>
        <w:t>Success Criteria</w:t>
      </w:r>
    </w:p>
    <w:p w:rsidR="000C05C3" w:rsidRPr="00616B59" w:rsidRDefault="00131B73" w:rsidP="00616B59">
      <w:pPr>
        <w:rPr>
          <w:color w:val="000000"/>
          <w:sz w:val="22"/>
          <w:szCs w:val="22"/>
        </w:rPr>
      </w:pPr>
      <w:r>
        <w:rPr>
          <w:color w:val="000000"/>
          <w:sz w:val="22"/>
          <w:szCs w:val="22"/>
        </w:rPr>
        <w:t>S</w:t>
      </w:r>
      <w:r w:rsidR="000C05C3" w:rsidRPr="00616B59">
        <w:rPr>
          <w:color w:val="000000"/>
          <w:sz w:val="22"/>
          <w:szCs w:val="22"/>
        </w:rPr>
        <w:t>ome practical indicators of the success of the policy</w:t>
      </w:r>
      <w:r>
        <w:rPr>
          <w:color w:val="000000"/>
          <w:sz w:val="22"/>
          <w:szCs w:val="22"/>
        </w:rPr>
        <w:t xml:space="preserve"> will include:</w:t>
      </w:r>
    </w:p>
    <w:p w:rsidR="00F9687C" w:rsidRPr="00616B59" w:rsidRDefault="00F9687C" w:rsidP="00616B59">
      <w:pPr>
        <w:rPr>
          <w:i/>
          <w:sz w:val="22"/>
          <w:szCs w:val="22"/>
        </w:rPr>
      </w:pPr>
      <w:r w:rsidRPr="00616B59">
        <w:rPr>
          <w:i/>
          <w:sz w:val="22"/>
          <w:szCs w:val="22"/>
        </w:rPr>
        <w:t>A range of informal and formal assessment modes are used to place assessment as an integral part of teaching and learning.</w:t>
      </w:r>
    </w:p>
    <w:p w:rsidR="000C05C3" w:rsidRPr="00616B59" w:rsidRDefault="000C05C3" w:rsidP="00616B59">
      <w:pPr>
        <w:rPr>
          <w:i/>
          <w:color w:val="000000"/>
          <w:sz w:val="22"/>
          <w:szCs w:val="22"/>
        </w:rPr>
      </w:pPr>
      <w:r w:rsidRPr="00616B59">
        <w:rPr>
          <w:i/>
          <w:color w:val="000000"/>
          <w:sz w:val="22"/>
          <w:szCs w:val="22"/>
        </w:rPr>
        <w:t>Procedures run smoothly and efficiently because there is clarity about what is expected and who is responsible for different aspects.</w:t>
      </w:r>
    </w:p>
    <w:p w:rsidR="000C05C3" w:rsidRPr="00616B59" w:rsidRDefault="000C05C3" w:rsidP="00616B59">
      <w:pPr>
        <w:rPr>
          <w:i/>
          <w:color w:val="000000"/>
          <w:sz w:val="22"/>
          <w:szCs w:val="22"/>
        </w:rPr>
      </w:pPr>
      <w:r w:rsidRPr="00616B59">
        <w:rPr>
          <w:i/>
          <w:color w:val="000000"/>
          <w:sz w:val="22"/>
          <w:szCs w:val="22"/>
        </w:rPr>
        <w:t>Transfer of information from class teacher to class teacher happens efficiently at the beginning/end of school year.</w:t>
      </w:r>
    </w:p>
    <w:p w:rsidR="00BF52C6" w:rsidRDefault="00BF52C6" w:rsidP="00616B59">
      <w:pPr>
        <w:rPr>
          <w:sz w:val="28"/>
        </w:rPr>
      </w:pPr>
    </w:p>
    <w:p w:rsidR="00BF52C6" w:rsidRDefault="00BF52C6" w:rsidP="00616B59">
      <w:pPr>
        <w:rPr>
          <w:sz w:val="28"/>
        </w:rPr>
      </w:pPr>
    </w:p>
    <w:p w:rsidR="000C05C3" w:rsidRPr="00BF52C6" w:rsidRDefault="000C05C3" w:rsidP="00BF52C6">
      <w:pPr>
        <w:pStyle w:val="ListParagraph"/>
        <w:numPr>
          <w:ilvl w:val="0"/>
          <w:numId w:val="25"/>
        </w:numPr>
        <w:rPr>
          <w:sz w:val="28"/>
        </w:rPr>
      </w:pPr>
      <w:r w:rsidRPr="00BF52C6">
        <w:rPr>
          <w:sz w:val="28"/>
        </w:rPr>
        <w:t>Roles and Responsibility</w:t>
      </w:r>
    </w:p>
    <w:p w:rsidR="000C05C3" w:rsidRPr="00616B59" w:rsidRDefault="00131B73" w:rsidP="00616B59">
      <w:pPr>
        <w:rPr>
          <w:sz w:val="22"/>
          <w:szCs w:val="22"/>
          <w:lang w:val="en-IE"/>
        </w:rPr>
      </w:pPr>
      <w:r>
        <w:rPr>
          <w:sz w:val="22"/>
          <w:szCs w:val="22"/>
          <w:lang w:val="en-IE"/>
        </w:rPr>
        <w:t xml:space="preserve">The Principal and Deputy </w:t>
      </w:r>
      <w:r w:rsidRPr="00616B59">
        <w:rPr>
          <w:sz w:val="22"/>
          <w:szCs w:val="22"/>
          <w:lang w:val="en-IE"/>
        </w:rPr>
        <w:t>have</w:t>
      </w:r>
      <w:r w:rsidR="000C05C3" w:rsidRPr="00616B59">
        <w:rPr>
          <w:sz w:val="22"/>
          <w:szCs w:val="22"/>
          <w:lang w:val="en-IE"/>
        </w:rPr>
        <w:t xml:space="preserve"> particular responsibility for co-ordinating the policy. </w:t>
      </w:r>
    </w:p>
    <w:p w:rsidR="00BF52C6" w:rsidRDefault="00BF52C6" w:rsidP="00616B59">
      <w:pPr>
        <w:rPr>
          <w:sz w:val="28"/>
          <w:lang w:val="en-IE"/>
        </w:rPr>
      </w:pPr>
    </w:p>
    <w:p w:rsidR="000C05C3" w:rsidRPr="00BF52C6" w:rsidRDefault="000C05C3" w:rsidP="00BF52C6">
      <w:pPr>
        <w:rPr>
          <w:sz w:val="28"/>
          <w:lang w:val="en-IE"/>
        </w:rPr>
      </w:pPr>
      <w:r w:rsidRPr="00BF52C6">
        <w:rPr>
          <w:sz w:val="28"/>
          <w:lang w:val="en-IE"/>
        </w:rPr>
        <w:t>Implementation Date</w:t>
      </w:r>
    </w:p>
    <w:p w:rsidR="000C05C3" w:rsidRPr="00616B59" w:rsidRDefault="000B5D5D" w:rsidP="00616B59">
      <w:pPr>
        <w:rPr>
          <w:sz w:val="22"/>
          <w:szCs w:val="22"/>
          <w:lang w:val="en-IE"/>
        </w:rPr>
      </w:pPr>
      <w:r>
        <w:rPr>
          <w:sz w:val="22"/>
          <w:szCs w:val="22"/>
          <w:lang w:val="en-IE"/>
        </w:rPr>
        <w:t>September 2012</w:t>
      </w:r>
    </w:p>
    <w:p w:rsidR="000C05C3" w:rsidRPr="00616B59" w:rsidRDefault="000C05C3" w:rsidP="00616B59">
      <w:pPr>
        <w:rPr>
          <w:sz w:val="28"/>
          <w:lang w:val="en-IE"/>
        </w:rPr>
      </w:pPr>
      <w:r w:rsidRPr="00616B59">
        <w:rPr>
          <w:sz w:val="28"/>
          <w:lang w:val="en-IE"/>
        </w:rPr>
        <w:t>Timetable for Review</w:t>
      </w:r>
    </w:p>
    <w:p w:rsidR="000C05C3" w:rsidRPr="00616B59" w:rsidRDefault="003B5EA6" w:rsidP="00616B59">
      <w:pPr>
        <w:rPr>
          <w:color w:val="000000"/>
          <w:sz w:val="22"/>
          <w:szCs w:val="22"/>
        </w:rPr>
      </w:pPr>
      <w:r>
        <w:rPr>
          <w:color w:val="000000"/>
          <w:sz w:val="22"/>
          <w:szCs w:val="22"/>
        </w:rPr>
        <w:t>June</w:t>
      </w:r>
      <w:r w:rsidR="00131B73">
        <w:rPr>
          <w:color w:val="000000"/>
          <w:sz w:val="22"/>
          <w:szCs w:val="22"/>
        </w:rPr>
        <w:t xml:space="preserve"> 201</w:t>
      </w:r>
      <w:r w:rsidR="000B5D5D">
        <w:rPr>
          <w:color w:val="000000"/>
          <w:sz w:val="22"/>
          <w:szCs w:val="22"/>
        </w:rPr>
        <w:t>3</w:t>
      </w:r>
      <w:r w:rsidR="00131B73">
        <w:rPr>
          <w:color w:val="000000"/>
          <w:sz w:val="22"/>
          <w:szCs w:val="22"/>
        </w:rPr>
        <w:t xml:space="preserve"> by Principal</w:t>
      </w:r>
      <w:r w:rsidR="000B5D5D">
        <w:rPr>
          <w:color w:val="000000"/>
          <w:sz w:val="22"/>
          <w:szCs w:val="22"/>
        </w:rPr>
        <w:t xml:space="preserve"> &amp; Deputy</w:t>
      </w:r>
    </w:p>
    <w:p w:rsidR="009700FE" w:rsidRPr="00616B59" w:rsidRDefault="00F81D8D" w:rsidP="00F81D8D">
      <w:pPr>
        <w:rPr>
          <w:bCs/>
          <w:sz w:val="22"/>
          <w:szCs w:val="22"/>
          <w:lang w:val="en-IE"/>
        </w:rPr>
      </w:pPr>
      <w:r>
        <w:rPr>
          <w:sz w:val="28"/>
        </w:rPr>
        <w:lastRenderedPageBreak/>
        <w:t>Appendix A</w:t>
      </w:r>
    </w:p>
    <w:p w:rsidR="009700FE" w:rsidRDefault="009700FE" w:rsidP="00616B59">
      <w:pPr>
        <w:rPr>
          <w:sz w:val="22"/>
          <w:szCs w:val="22"/>
          <w:lang w:val="en-IE"/>
        </w:rPr>
      </w:pPr>
      <w:r w:rsidRPr="00616B59">
        <w:rPr>
          <w:sz w:val="22"/>
          <w:szCs w:val="22"/>
          <w:lang w:val="en-IE"/>
        </w:rPr>
        <w:t xml:space="preserve"> </w:t>
      </w:r>
    </w:p>
    <w:p w:rsidR="006833EA" w:rsidRPr="00616B59" w:rsidRDefault="006833EA" w:rsidP="00616B59">
      <w:pPr>
        <w:rPr>
          <w:bCs/>
          <w:sz w:val="22"/>
          <w:szCs w:val="22"/>
          <w:lang w:val="en-IE"/>
        </w:rPr>
      </w:pPr>
      <w:r w:rsidRPr="006833EA">
        <w:rPr>
          <w:b/>
          <w:bCs/>
          <w:sz w:val="22"/>
          <w:szCs w:val="22"/>
        </w:rPr>
        <w:t>Continuum of Methods of Assessment</w:t>
      </w:r>
    </w:p>
    <w:p w:rsidR="008E6A91" w:rsidRDefault="008E6A91" w:rsidP="00616B59">
      <w:pPr>
        <w:rPr>
          <w:bCs/>
          <w:sz w:val="22"/>
          <w:szCs w:val="22"/>
          <w:lang w:val="en-IE"/>
        </w:rPr>
      </w:pPr>
      <w:r w:rsidRPr="00616B59">
        <w:rPr>
          <w:bCs/>
          <w:sz w:val="22"/>
          <w:szCs w:val="22"/>
          <w:lang w:val="en-IE"/>
        </w:rPr>
        <w:t xml:space="preserve"> </w:t>
      </w:r>
    </w:p>
    <w:p w:rsidR="00813E2D" w:rsidRDefault="006833EA" w:rsidP="00616B59">
      <w:pPr>
        <w:rPr>
          <w:bCs/>
          <w:sz w:val="22"/>
          <w:szCs w:val="22"/>
          <w:lang w:val="en-IE"/>
        </w:rPr>
      </w:pPr>
      <w:r w:rsidRPr="006833EA">
        <w:rPr>
          <w:bCs/>
          <w:noProof/>
          <w:sz w:val="22"/>
          <w:szCs w:val="22"/>
          <w:lang w:val="en-IE" w:eastAsia="en-IE"/>
        </w:rPr>
        <w:drawing>
          <wp:inline distT="0" distB="0" distL="0" distR="0">
            <wp:extent cx="5372100" cy="3289263"/>
            <wp:effectExtent l="0" t="0" r="0" b="0"/>
            <wp:docPr id="1126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8"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72100" cy="3289263"/>
                    </a:xfrm>
                    <a:prstGeom prst="rect">
                      <a:avLst/>
                    </a:prstGeom>
                    <a:noFill/>
                    <a:ln>
                      <a:noFill/>
                    </a:ln>
                    <a:extLst/>
                  </pic:spPr>
                </pic:pic>
              </a:graphicData>
            </a:graphic>
          </wp:inline>
        </w:drawing>
      </w:r>
    </w:p>
    <w:p w:rsidR="00813E2D" w:rsidRPr="00813E2D" w:rsidRDefault="00813E2D" w:rsidP="00813E2D">
      <w:pPr>
        <w:rPr>
          <w:sz w:val="22"/>
          <w:szCs w:val="22"/>
          <w:lang w:val="en-IE"/>
        </w:rPr>
      </w:pPr>
    </w:p>
    <w:p w:rsidR="00813E2D" w:rsidRPr="00813E2D" w:rsidRDefault="00813E2D" w:rsidP="00813E2D">
      <w:pPr>
        <w:rPr>
          <w:sz w:val="22"/>
          <w:szCs w:val="22"/>
          <w:lang w:val="en-IE"/>
        </w:rPr>
      </w:pPr>
    </w:p>
    <w:p w:rsidR="00813E2D" w:rsidRPr="00813E2D" w:rsidRDefault="00813E2D" w:rsidP="00813E2D">
      <w:pPr>
        <w:rPr>
          <w:sz w:val="22"/>
          <w:szCs w:val="22"/>
          <w:lang w:val="en-IE"/>
        </w:rPr>
      </w:pPr>
    </w:p>
    <w:p w:rsidR="00813E2D" w:rsidRPr="00813E2D" w:rsidRDefault="00813E2D" w:rsidP="00813E2D">
      <w:pPr>
        <w:rPr>
          <w:sz w:val="22"/>
          <w:szCs w:val="22"/>
          <w:lang w:val="en-IE"/>
        </w:rPr>
      </w:pPr>
    </w:p>
    <w:p w:rsidR="00813E2D" w:rsidRPr="00813E2D" w:rsidRDefault="00813E2D" w:rsidP="00813E2D">
      <w:pPr>
        <w:rPr>
          <w:sz w:val="22"/>
          <w:szCs w:val="22"/>
          <w:lang w:val="en-IE"/>
        </w:rPr>
      </w:pPr>
    </w:p>
    <w:p w:rsidR="00813E2D" w:rsidRPr="00813E2D" w:rsidRDefault="00813E2D" w:rsidP="00813E2D">
      <w:pPr>
        <w:rPr>
          <w:sz w:val="22"/>
          <w:szCs w:val="22"/>
          <w:lang w:val="en-IE"/>
        </w:rPr>
      </w:pPr>
    </w:p>
    <w:p w:rsidR="00813E2D" w:rsidRPr="00813E2D" w:rsidRDefault="00813E2D" w:rsidP="00813E2D">
      <w:pPr>
        <w:rPr>
          <w:sz w:val="22"/>
          <w:szCs w:val="22"/>
          <w:lang w:val="en-IE"/>
        </w:rPr>
      </w:pPr>
    </w:p>
    <w:p w:rsidR="00813E2D" w:rsidRPr="00813E2D" w:rsidRDefault="00813E2D" w:rsidP="00813E2D">
      <w:pPr>
        <w:rPr>
          <w:sz w:val="22"/>
          <w:szCs w:val="22"/>
          <w:lang w:val="en-IE"/>
        </w:rPr>
      </w:pPr>
    </w:p>
    <w:p w:rsidR="00813E2D" w:rsidRPr="00813E2D" w:rsidRDefault="00813E2D" w:rsidP="00813E2D">
      <w:pPr>
        <w:rPr>
          <w:sz w:val="22"/>
          <w:szCs w:val="22"/>
          <w:lang w:val="en-IE"/>
        </w:rPr>
      </w:pPr>
    </w:p>
    <w:p w:rsidR="00813E2D" w:rsidRPr="00813E2D" w:rsidRDefault="00813E2D" w:rsidP="00813E2D">
      <w:pPr>
        <w:rPr>
          <w:sz w:val="22"/>
          <w:szCs w:val="22"/>
          <w:lang w:val="en-IE"/>
        </w:rPr>
      </w:pPr>
    </w:p>
    <w:p w:rsidR="00813E2D" w:rsidRPr="00813E2D" w:rsidRDefault="00813E2D" w:rsidP="00813E2D">
      <w:pPr>
        <w:rPr>
          <w:sz w:val="22"/>
          <w:szCs w:val="22"/>
          <w:lang w:val="en-IE"/>
        </w:rPr>
      </w:pPr>
    </w:p>
    <w:p w:rsidR="00813E2D" w:rsidRPr="00813E2D" w:rsidRDefault="00813E2D" w:rsidP="00813E2D">
      <w:pPr>
        <w:rPr>
          <w:sz w:val="22"/>
          <w:szCs w:val="22"/>
          <w:lang w:val="en-IE"/>
        </w:rPr>
      </w:pPr>
    </w:p>
    <w:p w:rsidR="00813E2D" w:rsidRPr="00813E2D" w:rsidRDefault="00813E2D" w:rsidP="00813E2D">
      <w:pPr>
        <w:rPr>
          <w:sz w:val="22"/>
          <w:szCs w:val="22"/>
          <w:lang w:val="en-IE"/>
        </w:rPr>
      </w:pPr>
    </w:p>
    <w:p w:rsidR="00813E2D" w:rsidRPr="00813E2D" w:rsidRDefault="00813E2D" w:rsidP="00813E2D">
      <w:pPr>
        <w:rPr>
          <w:sz w:val="22"/>
          <w:szCs w:val="22"/>
          <w:lang w:val="en-IE"/>
        </w:rPr>
      </w:pPr>
    </w:p>
    <w:p w:rsidR="00813E2D" w:rsidRPr="00813E2D" w:rsidRDefault="00813E2D" w:rsidP="00813E2D">
      <w:pPr>
        <w:rPr>
          <w:sz w:val="22"/>
          <w:szCs w:val="22"/>
          <w:lang w:val="en-IE"/>
        </w:rPr>
      </w:pPr>
    </w:p>
    <w:p w:rsidR="00813E2D" w:rsidRPr="00813E2D" w:rsidRDefault="00813E2D" w:rsidP="00813E2D">
      <w:pPr>
        <w:rPr>
          <w:sz w:val="22"/>
          <w:szCs w:val="22"/>
          <w:lang w:val="en-IE"/>
        </w:rPr>
      </w:pPr>
    </w:p>
    <w:p w:rsidR="00813E2D" w:rsidRPr="00813E2D" w:rsidRDefault="00813E2D" w:rsidP="00813E2D">
      <w:pPr>
        <w:rPr>
          <w:sz w:val="22"/>
          <w:szCs w:val="22"/>
          <w:lang w:val="en-IE"/>
        </w:rPr>
      </w:pPr>
    </w:p>
    <w:p w:rsidR="00813E2D" w:rsidRPr="00813E2D" w:rsidRDefault="00813E2D" w:rsidP="00813E2D">
      <w:pPr>
        <w:rPr>
          <w:sz w:val="22"/>
          <w:szCs w:val="22"/>
          <w:lang w:val="en-IE"/>
        </w:rPr>
      </w:pPr>
    </w:p>
    <w:p w:rsidR="00813E2D" w:rsidRPr="00813E2D" w:rsidRDefault="00813E2D" w:rsidP="00813E2D">
      <w:pPr>
        <w:rPr>
          <w:sz w:val="22"/>
          <w:szCs w:val="22"/>
          <w:lang w:val="en-IE"/>
        </w:rPr>
      </w:pPr>
    </w:p>
    <w:p w:rsidR="00813E2D" w:rsidRPr="00813E2D" w:rsidRDefault="00813E2D" w:rsidP="00813E2D">
      <w:pPr>
        <w:rPr>
          <w:sz w:val="22"/>
          <w:szCs w:val="22"/>
          <w:lang w:val="en-IE"/>
        </w:rPr>
      </w:pPr>
    </w:p>
    <w:p w:rsidR="00813E2D" w:rsidRPr="00813E2D" w:rsidRDefault="00813E2D" w:rsidP="00813E2D">
      <w:pPr>
        <w:rPr>
          <w:sz w:val="22"/>
          <w:szCs w:val="22"/>
          <w:lang w:val="en-IE"/>
        </w:rPr>
      </w:pPr>
    </w:p>
    <w:p w:rsidR="00813E2D" w:rsidRPr="00813E2D" w:rsidRDefault="00813E2D" w:rsidP="00813E2D">
      <w:pPr>
        <w:rPr>
          <w:sz w:val="22"/>
          <w:szCs w:val="22"/>
          <w:lang w:val="en-IE"/>
        </w:rPr>
      </w:pPr>
    </w:p>
    <w:p w:rsidR="00813E2D" w:rsidRPr="00813E2D" w:rsidRDefault="00813E2D" w:rsidP="00813E2D">
      <w:pPr>
        <w:rPr>
          <w:sz w:val="22"/>
          <w:szCs w:val="22"/>
          <w:lang w:val="en-IE"/>
        </w:rPr>
      </w:pPr>
    </w:p>
    <w:p w:rsidR="00813E2D" w:rsidRPr="00813E2D" w:rsidRDefault="00813E2D" w:rsidP="00813E2D">
      <w:pPr>
        <w:rPr>
          <w:sz w:val="22"/>
          <w:szCs w:val="22"/>
          <w:lang w:val="en-IE"/>
        </w:rPr>
      </w:pPr>
    </w:p>
    <w:p w:rsidR="00813E2D" w:rsidRPr="00813E2D" w:rsidRDefault="00813E2D" w:rsidP="00813E2D">
      <w:pPr>
        <w:rPr>
          <w:sz w:val="22"/>
          <w:szCs w:val="22"/>
          <w:lang w:val="en-IE"/>
        </w:rPr>
      </w:pPr>
    </w:p>
    <w:p w:rsidR="00813E2D" w:rsidRDefault="00813E2D" w:rsidP="00813E2D">
      <w:pPr>
        <w:rPr>
          <w:sz w:val="22"/>
          <w:szCs w:val="22"/>
          <w:lang w:val="en-IE"/>
        </w:rPr>
      </w:pPr>
    </w:p>
    <w:p w:rsidR="00813E2D" w:rsidRPr="00813E2D" w:rsidRDefault="00813E2D" w:rsidP="00813E2D">
      <w:pPr>
        <w:rPr>
          <w:sz w:val="22"/>
          <w:szCs w:val="22"/>
          <w:lang w:val="en-IE"/>
        </w:rPr>
      </w:pPr>
    </w:p>
    <w:p w:rsidR="00813E2D" w:rsidRDefault="00813E2D" w:rsidP="00813E2D">
      <w:pPr>
        <w:rPr>
          <w:sz w:val="22"/>
          <w:szCs w:val="22"/>
          <w:lang w:val="en-IE"/>
        </w:rPr>
      </w:pPr>
    </w:p>
    <w:p w:rsidR="006833EA" w:rsidRDefault="00813E2D" w:rsidP="00813E2D">
      <w:pPr>
        <w:tabs>
          <w:tab w:val="left" w:pos="5445"/>
        </w:tabs>
        <w:rPr>
          <w:sz w:val="22"/>
          <w:szCs w:val="22"/>
          <w:lang w:val="en-IE"/>
        </w:rPr>
      </w:pPr>
      <w:r>
        <w:rPr>
          <w:sz w:val="22"/>
          <w:szCs w:val="22"/>
          <w:lang w:val="en-IE"/>
        </w:rPr>
        <w:tab/>
      </w:r>
    </w:p>
    <w:p w:rsidR="00813E2D" w:rsidRDefault="00813E2D" w:rsidP="00813E2D">
      <w:pPr>
        <w:tabs>
          <w:tab w:val="left" w:pos="5445"/>
        </w:tabs>
        <w:rPr>
          <w:sz w:val="22"/>
          <w:szCs w:val="22"/>
          <w:lang w:val="en-IE"/>
        </w:rPr>
      </w:pPr>
    </w:p>
    <w:p w:rsidR="00813E2D" w:rsidRDefault="00813E2D" w:rsidP="00813E2D">
      <w:pPr>
        <w:tabs>
          <w:tab w:val="left" w:pos="5445"/>
        </w:tabs>
        <w:rPr>
          <w:sz w:val="22"/>
          <w:szCs w:val="22"/>
          <w:lang w:val="en-IE"/>
        </w:rPr>
      </w:pPr>
    </w:p>
    <w:sectPr w:rsidR="00813E2D" w:rsidSect="00273434">
      <w:headerReference w:type="default" r:id="rId8"/>
      <w:footerReference w:type="default" r:id="rId9"/>
      <w:footerReference w:type="first" r:id="rId10"/>
      <w:pgSz w:w="11906" w:h="16838"/>
      <w:pgMar w:top="899" w:right="16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E01" w:rsidRDefault="003D4E01">
      <w:r>
        <w:separator/>
      </w:r>
    </w:p>
  </w:endnote>
  <w:endnote w:type="continuationSeparator" w:id="0">
    <w:p w:rsidR="003D4E01" w:rsidRDefault="003D4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4595285"/>
      <w:docPartObj>
        <w:docPartGallery w:val="Page Numbers (Bottom of Page)"/>
        <w:docPartUnique/>
      </w:docPartObj>
    </w:sdtPr>
    <w:sdtEndPr>
      <w:rPr>
        <w:noProof/>
      </w:rPr>
    </w:sdtEndPr>
    <w:sdtContent>
      <w:p w:rsidR="00076A40" w:rsidRDefault="00FA533B" w:rsidP="00FA58CB">
        <w:pPr>
          <w:pStyle w:val="Footer"/>
          <w:jc w:val="center"/>
        </w:pPr>
        <w:r>
          <w:fldChar w:fldCharType="begin"/>
        </w:r>
        <w:r w:rsidR="00185A71">
          <w:instrText xml:space="preserve"> PAGE   \* MERGEFORMAT </w:instrText>
        </w:r>
        <w:r>
          <w:fldChar w:fldCharType="separate"/>
        </w:r>
        <w:r w:rsidR="00A705A6">
          <w:rPr>
            <w:noProof/>
          </w:rPr>
          <w:t>4</w:t>
        </w:r>
        <w:r>
          <w:rPr>
            <w:noProof/>
          </w:rPr>
          <w:fldChar w:fldCharType="end"/>
        </w:r>
      </w:p>
    </w:sdtContent>
  </w:sdt>
  <w:p w:rsidR="00076A40" w:rsidRDefault="00076A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A40" w:rsidRDefault="00FA533B" w:rsidP="00727485">
    <w:pPr>
      <w:pStyle w:val="Footer"/>
      <w:framePr w:wrap="around" w:vAnchor="text" w:hAnchor="margin" w:xAlign="center" w:y="1"/>
      <w:rPr>
        <w:rStyle w:val="PageNumber"/>
      </w:rPr>
    </w:pPr>
    <w:r>
      <w:rPr>
        <w:rStyle w:val="PageNumber"/>
      </w:rPr>
      <w:fldChar w:fldCharType="begin"/>
    </w:r>
    <w:r w:rsidR="00076A40">
      <w:rPr>
        <w:rStyle w:val="PageNumber"/>
      </w:rPr>
      <w:instrText xml:space="preserve">PAGE  </w:instrText>
    </w:r>
    <w:r>
      <w:rPr>
        <w:rStyle w:val="PageNumber"/>
      </w:rPr>
      <w:fldChar w:fldCharType="separate"/>
    </w:r>
    <w:r w:rsidR="00076A40">
      <w:rPr>
        <w:rStyle w:val="PageNumber"/>
        <w:noProof/>
      </w:rPr>
      <w:t>1</w:t>
    </w:r>
    <w:r>
      <w:rPr>
        <w:rStyle w:val="PageNumber"/>
      </w:rPr>
      <w:fldChar w:fldCharType="end"/>
    </w:r>
  </w:p>
  <w:p w:rsidR="00076A40" w:rsidRDefault="00076A40" w:rsidP="00CC21F8">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E01" w:rsidRDefault="003D4E01">
      <w:r>
        <w:separator/>
      </w:r>
    </w:p>
  </w:footnote>
  <w:footnote w:type="continuationSeparator" w:id="0">
    <w:p w:rsidR="003D4E01" w:rsidRDefault="003D4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A40" w:rsidRDefault="000B5D5D" w:rsidP="00A466FE">
    <w:pPr>
      <w:pStyle w:val="Header"/>
      <w:jc w:val="center"/>
    </w:pPr>
    <w:r>
      <w:t>Ballyoughter</w:t>
    </w:r>
    <w:r w:rsidR="00076A40">
      <w:t xml:space="preserve"> Assessment Policy</w:t>
    </w:r>
  </w:p>
  <w:p w:rsidR="00076A40" w:rsidRDefault="00076A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5D8B"/>
    <w:multiLevelType w:val="hybridMultilevel"/>
    <w:tmpl w:val="34AC01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80C72"/>
    <w:multiLevelType w:val="hybridMultilevel"/>
    <w:tmpl w:val="4D8AFEC6"/>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D73632"/>
    <w:multiLevelType w:val="hybridMultilevel"/>
    <w:tmpl w:val="A2AC4FEA"/>
    <w:lvl w:ilvl="0" w:tplc="F3861D7C">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C7F5FC3"/>
    <w:multiLevelType w:val="hybridMultilevel"/>
    <w:tmpl w:val="25243D7E"/>
    <w:lvl w:ilvl="0" w:tplc="FFFFFFFF">
      <w:start w:val="1"/>
      <w:numFmt w:val="upperLetter"/>
      <w:lvlText w:val="(%1)"/>
      <w:lvlJc w:val="left"/>
      <w:pPr>
        <w:tabs>
          <w:tab w:val="num" w:pos="450"/>
        </w:tabs>
        <w:ind w:left="450" w:hanging="450"/>
      </w:pPr>
      <w:rPr>
        <w:rFonts w:hint="default"/>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decimal"/>
      <w:lvlText w:val="(%3)"/>
      <w:lvlJc w:val="left"/>
      <w:pPr>
        <w:tabs>
          <w:tab w:val="num" w:pos="2025"/>
        </w:tabs>
        <w:ind w:left="2025" w:hanging="405"/>
      </w:pPr>
      <w:rPr>
        <w:rFonts w:hint="default"/>
      </w:rPr>
    </w:lvl>
    <w:lvl w:ilvl="3" w:tplc="FFFFFFFF">
      <w:start w:val="2"/>
      <w:numFmt w:val="decimal"/>
      <w:lvlText w:val="%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218F2D5F"/>
    <w:multiLevelType w:val="hybridMultilevel"/>
    <w:tmpl w:val="C49E7302"/>
    <w:lvl w:ilvl="0" w:tplc="FFFFFFFF">
      <w:start w:val="1"/>
      <w:numFmt w:val="bullet"/>
      <w:lvlText w:val=""/>
      <w:lvlJc w:val="left"/>
      <w:pPr>
        <w:tabs>
          <w:tab w:val="num" w:pos="360"/>
        </w:tabs>
        <w:ind w:left="357" w:hanging="357"/>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F40423"/>
    <w:multiLevelType w:val="hybridMultilevel"/>
    <w:tmpl w:val="5A6688B0"/>
    <w:lvl w:ilvl="0" w:tplc="F3861D7C">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81B4CBF"/>
    <w:multiLevelType w:val="hybridMultilevel"/>
    <w:tmpl w:val="DE76DD9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A651C74"/>
    <w:multiLevelType w:val="hybridMultilevel"/>
    <w:tmpl w:val="9578CAFE"/>
    <w:lvl w:ilvl="0" w:tplc="FFFFFFFF">
      <w:start w:val="1"/>
      <w:numFmt w:val="bullet"/>
      <w:lvlText w:val=""/>
      <w:lvlJc w:val="left"/>
      <w:pPr>
        <w:tabs>
          <w:tab w:val="num" w:pos="360"/>
        </w:tabs>
        <w:ind w:left="357" w:hanging="357"/>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CC4664"/>
    <w:multiLevelType w:val="hybridMultilevel"/>
    <w:tmpl w:val="7B54BAE6"/>
    <w:lvl w:ilvl="0" w:tplc="FFFFFFFF">
      <w:start w:val="1"/>
      <w:numFmt w:val="bullet"/>
      <w:lvlText w:val=""/>
      <w:lvlJc w:val="left"/>
      <w:pPr>
        <w:tabs>
          <w:tab w:val="num" w:pos="360"/>
        </w:tabs>
        <w:ind w:left="357" w:hanging="357"/>
      </w:pPr>
      <w:rPr>
        <w:rFonts w:ascii="Symbol" w:hAnsi="Symbol" w:hint="default"/>
        <w:sz w:val="20"/>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12F1C61"/>
    <w:multiLevelType w:val="hybridMultilevel"/>
    <w:tmpl w:val="E4784F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2BC1E02"/>
    <w:multiLevelType w:val="hybridMultilevel"/>
    <w:tmpl w:val="DC9A9556"/>
    <w:lvl w:ilvl="0" w:tplc="4B7E9B4E">
      <w:start w:val="1"/>
      <w:numFmt w:val="bullet"/>
      <w:lvlText w:val=""/>
      <w:lvlJc w:val="left"/>
      <w:pPr>
        <w:tabs>
          <w:tab w:val="num" w:pos="360"/>
        </w:tabs>
        <w:ind w:left="360" w:hanging="360"/>
      </w:pPr>
      <w:rPr>
        <w:rFonts w:ascii="Symbol" w:hAnsi="Symbol" w:hint="default"/>
      </w:rPr>
    </w:lvl>
    <w:lvl w:ilvl="1" w:tplc="D098E0CC">
      <w:start w:val="1"/>
      <w:numFmt w:val="bullet"/>
      <w:lvlText w:val=""/>
      <w:lvlJc w:val="left"/>
      <w:pPr>
        <w:tabs>
          <w:tab w:val="num" w:pos="1287"/>
        </w:tabs>
        <w:ind w:left="1287" w:hanging="567"/>
      </w:pPr>
      <w:rPr>
        <w:rFonts w:ascii="Symbol" w:hAnsi="Symbol" w:hint="default"/>
        <w:sz w:val="16"/>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5DC71DB"/>
    <w:multiLevelType w:val="hybridMultilevel"/>
    <w:tmpl w:val="8672403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CB3EDE"/>
    <w:multiLevelType w:val="hybridMultilevel"/>
    <w:tmpl w:val="14C066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7A5F9F"/>
    <w:multiLevelType w:val="hybridMultilevel"/>
    <w:tmpl w:val="A976A48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3264C83"/>
    <w:multiLevelType w:val="hybridMultilevel"/>
    <w:tmpl w:val="CD2CA0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430185F"/>
    <w:multiLevelType w:val="hybridMultilevel"/>
    <w:tmpl w:val="4A6C664A"/>
    <w:lvl w:ilvl="0" w:tplc="FFFFFFFF">
      <w:start w:val="1"/>
      <w:numFmt w:val="bullet"/>
      <w:lvlText w:val=""/>
      <w:lvlJc w:val="left"/>
      <w:pPr>
        <w:tabs>
          <w:tab w:val="num" w:pos="360"/>
        </w:tabs>
        <w:ind w:left="36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8B07C3"/>
    <w:multiLevelType w:val="multilevel"/>
    <w:tmpl w:val="DC9A955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287"/>
        </w:tabs>
        <w:ind w:left="1287" w:hanging="567"/>
      </w:pPr>
      <w:rPr>
        <w:rFonts w:ascii="Symbol" w:hAnsi="Symbol" w:hint="default"/>
        <w:sz w:val="16"/>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1D229A1"/>
    <w:multiLevelType w:val="hybridMultilevel"/>
    <w:tmpl w:val="31F285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7437EE4"/>
    <w:multiLevelType w:val="hybridMultilevel"/>
    <w:tmpl w:val="6A5CB0B8"/>
    <w:lvl w:ilvl="0" w:tplc="F3861D7C">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4D929EA"/>
    <w:multiLevelType w:val="hybridMultilevel"/>
    <w:tmpl w:val="41E2D24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287"/>
        </w:tabs>
        <w:ind w:left="1287" w:hanging="567"/>
      </w:pPr>
      <w:rPr>
        <w:rFonts w:ascii="Symbol" w:hAnsi="Symbol" w:hint="default"/>
        <w:sz w:val="16"/>
      </w:rPr>
    </w:lvl>
    <w:lvl w:ilvl="2" w:tplc="04090003">
      <w:start w:val="1"/>
      <w:numFmt w:val="bullet"/>
      <w:lvlText w:val="o"/>
      <w:lvlJc w:val="left"/>
      <w:pPr>
        <w:tabs>
          <w:tab w:val="num" w:pos="1800"/>
        </w:tabs>
        <w:ind w:left="1800" w:hanging="360"/>
      </w:pPr>
      <w:rPr>
        <w:rFonts w:ascii="Courier New" w:hAnsi="Courier New" w:cs="Courier New"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8C65029"/>
    <w:multiLevelType w:val="hybridMultilevel"/>
    <w:tmpl w:val="ED627E2E"/>
    <w:lvl w:ilvl="0" w:tplc="49860B10">
      <w:start w:val="1"/>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70891339"/>
    <w:multiLevelType w:val="hybridMultilevel"/>
    <w:tmpl w:val="5F9691AC"/>
    <w:lvl w:ilvl="0" w:tplc="74DC9F7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1DA770B"/>
    <w:multiLevelType w:val="hybridMultilevel"/>
    <w:tmpl w:val="89AE39D0"/>
    <w:lvl w:ilvl="0" w:tplc="FFFFFFFF">
      <w:start w:val="1"/>
      <w:numFmt w:val="bullet"/>
      <w:lvlText w:val=""/>
      <w:lvlJc w:val="left"/>
      <w:pPr>
        <w:tabs>
          <w:tab w:val="num" w:pos="360"/>
        </w:tabs>
        <w:ind w:left="357"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220E69"/>
    <w:multiLevelType w:val="hybridMultilevel"/>
    <w:tmpl w:val="E618BA80"/>
    <w:lvl w:ilvl="0" w:tplc="EA7C589E">
      <w:start w:val="1"/>
      <w:numFmt w:val="decimal"/>
      <w:lvlText w:val="%1."/>
      <w:lvlJc w:val="left"/>
      <w:pPr>
        <w:ind w:left="720" w:hanging="360"/>
      </w:pPr>
      <w:rPr>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F181C9D"/>
    <w:multiLevelType w:val="hybridMultilevel"/>
    <w:tmpl w:val="DC9A955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287"/>
        </w:tabs>
        <w:ind w:left="1287" w:hanging="567"/>
      </w:pPr>
      <w:rPr>
        <w:rFonts w:ascii="Symbol" w:hAnsi="Symbol" w:hint="default"/>
        <w:sz w:val="16"/>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15"/>
  </w:num>
  <w:num w:numId="4">
    <w:abstractNumId w:val="4"/>
  </w:num>
  <w:num w:numId="5">
    <w:abstractNumId w:val="24"/>
  </w:num>
  <w:num w:numId="6">
    <w:abstractNumId w:val="7"/>
  </w:num>
  <w:num w:numId="7">
    <w:abstractNumId w:val="8"/>
  </w:num>
  <w:num w:numId="8">
    <w:abstractNumId w:val="6"/>
  </w:num>
  <w:num w:numId="9">
    <w:abstractNumId w:val="21"/>
  </w:num>
  <w:num w:numId="10">
    <w:abstractNumId w:val="11"/>
  </w:num>
  <w:num w:numId="11">
    <w:abstractNumId w:val="10"/>
  </w:num>
  <w:num w:numId="12">
    <w:abstractNumId w:val="22"/>
  </w:num>
  <w:num w:numId="13">
    <w:abstractNumId w:val="12"/>
  </w:num>
  <w:num w:numId="14">
    <w:abstractNumId w:val="20"/>
  </w:num>
  <w:num w:numId="15">
    <w:abstractNumId w:val="16"/>
  </w:num>
  <w:num w:numId="16">
    <w:abstractNumId w:val="19"/>
  </w:num>
  <w:num w:numId="17">
    <w:abstractNumId w:val="18"/>
  </w:num>
  <w:num w:numId="18">
    <w:abstractNumId w:val="0"/>
  </w:num>
  <w:num w:numId="19">
    <w:abstractNumId w:val="9"/>
  </w:num>
  <w:num w:numId="20">
    <w:abstractNumId w:val="2"/>
  </w:num>
  <w:num w:numId="21">
    <w:abstractNumId w:val="5"/>
  </w:num>
  <w:num w:numId="22">
    <w:abstractNumId w:val="14"/>
  </w:num>
  <w:num w:numId="23">
    <w:abstractNumId w:val="13"/>
  </w:num>
  <w:num w:numId="24">
    <w:abstractNumId w:val="17"/>
  </w:num>
  <w:num w:numId="25">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657"/>
    <w:rsid w:val="00024464"/>
    <w:rsid w:val="00076A40"/>
    <w:rsid w:val="000868DF"/>
    <w:rsid w:val="0008740D"/>
    <w:rsid w:val="0009461F"/>
    <w:rsid w:val="000955B8"/>
    <w:rsid w:val="000B5D5D"/>
    <w:rsid w:val="000C05C3"/>
    <w:rsid w:val="000D1AAD"/>
    <w:rsid w:val="000E5E81"/>
    <w:rsid w:val="000F2739"/>
    <w:rsid w:val="00125B94"/>
    <w:rsid w:val="00131B73"/>
    <w:rsid w:val="0017121C"/>
    <w:rsid w:val="00185A71"/>
    <w:rsid w:val="00191657"/>
    <w:rsid w:val="001F1FEC"/>
    <w:rsid w:val="001F2F14"/>
    <w:rsid w:val="00205A35"/>
    <w:rsid w:val="00210036"/>
    <w:rsid w:val="0025229F"/>
    <w:rsid w:val="00253B2D"/>
    <w:rsid w:val="00273434"/>
    <w:rsid w:val="002932ED"/>
    <w:rsid w:val="00307C6A"/>
    <w:rsid w:val="003153C4"/>
    <w:rsid w:val="00317511"/>
    <w:rsid w:val="0032122F"/>
    <w:rsid w:val="00356934"/>
    <w:rsid w:val="003634EF"/>
    <w:rsid w:val="00394EB3"/>
    <w:rsid w:val="003B5EA6"/>
    <w:rsid w:val="003C377D"/>
    <w:rsid w:val="003D4E01"/>
    <w:rsid w:val="003F50B1"/>
    <w:rsid w:val="003F6AAB"/>
    <w:rsid w:val="00407DE4"/>
    <w:rsid w:val="00413025"/>
    <w:rsid w:val="004616D6"/>
    <w:rsid w:val="004677EC"/>
    <w:rsid w:val="00483A54"/>
    <w:rsid w:val="00487C0D"/>
    <w:rsid w:val="004B440E"/>
    <w:rsid w:val="004E2A62"/>
    <w:rsid w:val="004F6F83"/>
    <w:rsid w:val="00515F4D"/>
    <w:rsid w:val="00516505"/>
    <w:rsid w:val="005349D9"/>
    <w:rsid w:val="00555C7F"/>
    <w:rsid w:val="0057691C"/>
    <w:rsid w:val="00586D76"/>
    <w:rsid w:val="005C4F81"/>
    <w:rsid w:val="005F24D7"/>
    <w:rsid w:val="005F28FF"/>
    <w:rsid w:val="00602EFF"/>
    <w:rsid w:val="0060365E"/>
    <w:rsid w:val="00611C22"/>
    <w:rsid w:val="00616B59"/>
    <w:rsid w:val="00622116"/>
    <w:rsid w:val="00623305"/>
    <w:rsid w:val="00625B41"/>
    <w:rsid w:val="0063790C"/>
    <w:rsid w:val="00645BDB"/>
    <w:rsid w:val="00656BD0"/>
    <w:rsid w:val="006600D4"/>
    <w:rsid w:val="00681991"/>
    <w:rsid w:val="0068239F"/>
    <w:rsid w:val="006833EA"/>
    <w:rsid w:val="006A4B00"/>
    <w:rsid w:val="006B3264"/>
    <w:rsid w:val="006B5C65"/>
    <w:rsid w:val="006D480B"/>
    <w:rsid w:val="00713BA1"/>
    <w:rsid w:val="00727485"/>
    <w:rsid w:val="0078173F"/>
    <w:rsid w:val="00786809"/>
    <w:rsid w:val="007C295A"/>
    <w:rsid w:val="007C5018"/>
    <w:rsid w:val="008003E1"/>
    <w:rsid w:val="00813E2D"/>
    <w:rsid w:val="00816F3A"/>
    <w:rsid w:val="00835167"/>
    <w:rsid w:val="008357E6"/>
    <w:rsid w:val="00863B26"/>
    <w:rsid w:val="00885036"/>
    <w:rsid w:val="008A2EF8"/>
    <w:rsid w:val="008A3408"/>
    <w:rsid w:val="008C2D20"/>
    <w:rsid w:val="008E6A91"/>
    <w:rsid w:val="009700FE"/>
    <w:rsid w:val="009B7A9F"/>
    <w:rsid w:val="009F421D"/>
    <w:rsid w:val="00A21082"/>
    <w:rsid w:val="00A3131B"/>
    <w:rsid w:val="00A466FE"/>
    <w:rsid w:val="00A46B24"/>
    <w:rsid w:val="00A705A6"/>
    <w:rsid w:val="00AC2B7F"/>
    <w:rsid w:val="00B12318"/>
    <w:rsid w:val="00BA40FD"/>
    <w:rsid w:val="00BD686D"/>
    <w:rsid w:val="00BE1A40"/>
    <w:rsid w:val="00BE75B4"/>
    <w:rsid w:val="00BF4FF0"/>
    <w:rsid w:val="00BF52C6"/>
    <w:rsid w:val="00BF640E"/>
    <w:rsid w:val="00C23249"/>
    <w:rsid w:val="00C369DD"/>
    <w:rsid w:val="00C37378"/>
    <w:rsid w:val="00C54237"/>
    <w:rsid w:val="00C5761F"/>
    <w:rsid w:val="00C60ACB"/>
    <w:rsid w:val="00CB35A2"/>
    <w:rsid w:val="00CC1853"/>
    <w:rsid w:val="00CC21F8"/>
    <w:rsid w:val="00CC334B"/>
    <w:rsid w:val="00CE12B2"/>
    <w:rsid w:val="00D04F55"/>
    <w:rsid w:val="00D41750"/>
    <w:rsid w:val="00D6565D"/>
    <w:rsid w:val="00DD69B0"/>
    <w:rsid w:val="00E3510F"/>
    <w:rsid w:val="00E370A8"/>
    <w:rsid w:val="00E47744"/>
    <w:rsid w:val="00E61157"/>
    <w:rsid w:val="00E83442"/>
    <w:rsid w:val="00EE0D3B"/>
    <w:rsid w:val="00EE5BD5"/>
    <w:rsid w:val="00F03D57"/>
    <w:rsid w:val="00F73DDC"/>
    <w:rsid w:val="00F81D8D"/>
    <w:rsid w:val="00F9687C"/>
    <w:rsid w:val="00FA0FE1"/>
    <w:rsid w:val="00FA533B"/>
    <w:rsid w:val="00FA58CB"/>
    <w:rsid w:val="00FD2236"/>
    <w:rsid w:val="00FE6E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DD28FF-F7A3-4639-825E-EA1E0D6E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6934"/>
    <w:rPr>
      <w:sz w:val="24"/>
      <w:szCs w:val="24"/>
      <w:lang w:val="en-GB" w:eastAsia="en-US"/>
    </w:rPr>
  </w:style>
  <w:style w:type="paragraph" w:styleId="Heading6">
    <w:name w:val="heading 6"/>
    <w:basedOn w:val="Normal"/>
    <w:next w:val="Normal"/>
    <w:qFormat/>
    <w:rsid w:val="00356934"/>
    <w:pPr>
      <w:keepNext/>
      <w:pBdr>
        <w:top w:val="single" w:sz="4" w:space="1" w:color="auto"/>
        <w:left w:val="single" w:sz="4" w:space="4" w:color="auto"/>
        <w:bottom w:val="single" w:sz="4" w:space="1" w:color="auto"/>
        <w:right w:val="single" w:sz="4" w:space="4" w:color="auto"/>
      </w:pBdr>
      <w:outlineLvl w:val="5"/>
    </w:pPr>
    <w:rPr>
      <w:b/>
      <w:bCs/>
      <w:lang w:val="en-IE"/>
    </w:rPr>
  </w:style>
  <w:style w:type="paragraph" w:styleId="Heading7">
    <w:name w:val="heading 7"/>
    <w:basedOn w:val="Normal"/>
    <w:next w:val="Normal"/>
    <w:qFormat/>
    <w:rsid w:val="00356934"/>
    <w:pPr>
      <w:keepNext/>
      <w:jc w:val="center"/>
      <w:outlineLvl w:val="6"/>
    </w:pPr>
    <w:rPr>
      <w:b/>
      <w:sz w:val="32"/>
      <w:lang w:val="en-IE"/>
    </w:rPr>
  </w:style>
  <w:style w:type="paragraph" w:styleId="Heading9">
    <w:name w:val="heading 9"/>
    <w:basedOn w:val="Normal"/>
    <w:next w:val="Normal"/>
    <w:qFormat/>
    <w:rsid w:val="00356934"/>
    <w:pPr>
      <w:keepNext/>
      <w:jc w:val="center"/>
      <w:outlineLvl w:val="8"/>
    </w:pPr>
    <w:rPr>
      <w:b/>
      <w:sz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56934"/>
    <w:pPr>
      <w:jc w:val="center"/>
    </w:pPr>
    <w:rPr>
      <w:b/>
      <w:bCs/>
      <w:sz w:val="28"/>
      <w:lang w:val="en-IE"/>
    </w:rPr>
  </w:style>
  <w:style w:type="paragraph" w:styleId="BodyText">
    <w:name w:val="Body Text"/>
    <w:basedOn w:val="Normal"/>
    <w:rsid w:val="00356934"/>
    <w:rPr>
      <w:sz w:val="28"/>
      <w:lang w:val="en-IE"/>
    </w:rPr>
  </w:style>
  <w:style w:type="paragraph" w:customStyle="1" w:styleId="C">
    <w:name w:val="C"/>
    <w:aliases w:val="Heading_circular_web"/>
    <w:basedOn w:val="A"/>
    <w:rsid w:val="00356934"/>
    <w:pPr>
      <w:jc w:val="left"/>
    </w:pPr>
    <w:rPr>
      <w:color w:val="auto"/>
      <w:sz w:val="24"/>
    </w:rPr>
  </w:style>
  <w:style w:type="paragraph" w:customStyle="1" w:styleId="A">
    <w:name w:val="A"/>
    <w:aliases w:val="Title_circular_web"/>
    <w:basedOn w:val="Normal"/>
    <w:rsid w:val="00356934"/>
    <w:pPr>
      <w:jc w:val="center"/>
    </w:pPr>
    <w:rPr>
      <w:rFonts w:ascii="Arial" w:hAnsi="Arial"/>
      <w:b/>
      <w:color w:val="000080"/>
      <w:sz w:val="28"/>
    </w:rPr>
  </w:style>
  <w:style w:type="paragraph" w:styleId="Footer">
    <w:name w:val="footer"/>
    <w:basedOn w:val="Normal"/>
    <w:link w:val="FooterChar"/>
    <w:uiPriority w:val="99"/>
    <w:rsid w:val="00356934"/>
    <w:pPr>
      <w:tabs>
        <w:tab w:val="center" w:pos="4153"/>
        <w:tab w:val="right" w:pos="8306"/>
      </w:tabs>
    </w:pPr>
  </w:style>
  <w:style w:type="paragraph" w:customStyle="1" w:styleId="B">
    <w:name w:val="B"/>
    <w:aliases w:val="Normal_circular_web"/>
    <w:basedOn w:val="A"/>
    <w:rsid w:val="00356934"/>
    <w:pPr>
      <w:jc w:val="left"/>
    </w:pPr>
    <w:rPr>
      <w:b w:val="0"/>
      <w:color w:val="auto"/>
      <w:sz w:val="22"/>
    </w:rPr>
  </w:style>
  <w:style w:type="paragraph" w:styleId="Header">
    <w:name w:val="header"/>
    <w:basedOn w:val="Normal"/>
    <w:link w:val="HeaderChar"/>
    <w:uiPriority w:val="99"/>
    <w:rsid w:val="00356934"/>
    <w:pPr>
      <w:tabs>
        <w:tab w:val="center" w:pos="4153"/>
        <w:tab w:val="right" w:pos="8306"/>
      </w:tabs>
    </w:pPr>
    <w:rPr>
      <w:lang w:val="en-IE"/>
    </w:rPr>
  </w:style>
  <w:style w:type="character" w:styleId="Hyperlink">
    <w:name w:val="Hyperlink"/>
    <w:basedOn w:val="DefaultParagraphFont"/>
    <w:rsid w:val="00356934"/>
    <w:rPr>
      <w:color w:val="0000FF"/>
      <w:u w:val="single"/>
    </w:rPr>
  </w:style>
  <w:style w:type="character" w:styleId="PageNumber">
    <w:name w:val="page number"/>
    <w:basedOn w:val="DefaultParagraphFont"/>
    <w:rsid w:val="00516505"/>
  </w:style>
  <w:style w:type="paragraph" w:styleId="BalloonText">
    <w:name w:val="Balloon Text"/>
    <w:basedOn w:val="Normal"/>
    <w:link w:val="BalloonTextChar"/>
    <w:rsid w:val="0063790C"/>
    <w:rPr>
      <w:rFonts w:ascii="Tahoma" w:hAnsi="Tahoma" w:cs="Tahoma"/>
      <w:sz w:val="16"/>
      <w:szCs w:val="16"/>
    </w:rPr>
  </w:style>
  <w:style w:type="character" w:customStyle="1" w:styleId="BalloonTextChar">
    <w:name w:val="Balloon Text Char"/>
    <w:basedOn w:val="DefaultParagraphFont"/>
    <w:link w:val="BalloonText"/>
    <w:rsid w:val="0063790C"/>
    <w:rPr>
      <w:rFonts w:ascii="Tahoma" w:hAnsi="Tahoma" w:cs="Tahoma"/>
      <w:sz w:val="16"/>
      <w:szCs w:val="16"/>
      <w:lang w:val="en-GB" w:eastAsia="en-US"/>
    </w:rPr>
  </w:style>
  <w:style w:type="paragraph" w:styleId="ListParagraph">
    <w:name w:val="List Paragraph"/>
    <w:basedOn w:val="Normal"/>
    <w:uiPriority w:val="34"/>
    <w:qFormat/>
    <w:rsid w:val="00616B59"/>
    <w:pPr>
      <w:ind w:left="720"/>
      <w:contextualSpacing/>
    </w:pPr>
  </w:style>
  <w:style w:type="character" w:customStyle="1" w:styleId="HeaderChar">
    <w:name w:val="Header Char"/>
    <w:basedOn w:val="DefaultParagraphFont"/>
    <w:link w:val="Header"/>
    <w:uiPriority w:val="99"/>
    <w:rsid w:val="00A466FE"/>
    <w:rPr>
      <w:sz w:val="24"/>
      <w:szCs w:val="24"/>
      <w:lang w:eastAsia="en-US"/>
    </w:rPr>
  </w:style>
  <w:style w:type="character" w:customStyle="1" w:styleId="FooterChar">
    <w:name w:val="Footer Char"/>
    <w:basedOn w:val="DefaultParagraphFont"/>
    <w:link w:val="Footer"/>
    <w:uiPriority w:val="99"/>
    <w:rsid w:val="00FA58CB"/>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65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Assessment</vt:lpstr>
    </vt:vector>
  </TitlesOfParts>
  <Company>Hewlett-Packard</Company>
  <LinksUpToDate>false</LinksUpToDate>
  <CharactersWithSpaces>8572</CharactersWithSpaces>
  <SharedDoc>false</SharedDoc>
  <HLinks>
    <vt:vector size="12" baseType="variant">
      <vt:variant>
        <vt:i4>7143483</vt:i4>
      </vt:variant>
      <vt:variant>
        <vt:i4>3</vt:i4>
      </vt:variant>
      <vt:variant>
        <vt:i4>0</vt:i4>
      </vt:variant>
      <vt:variant>
        <vt:i4>5</vt:i4>
      </vt:variant>
      <vt:variant>
        <vt:lpwstr>http://www.ncca.ie/</vt:lpwstr>
      </vt:variant>
      <vt:variant>
        <vt:lpwstr/>
      </vt:variant>
      <vt:variant>
        <vt:i4>6291503</vt:i4>
      </vt:variant>
      <vt:variant>
        <vt:i4>0</vt:i4>
      </vt:variant>
      <vt:variant>
        <vt:i4>0</vt:i4>
      </vt:variant>
      <vt:variant>
        <vt:i4>5</vt:i4>
      </vt:variant>
      <vt:variant>
        <vt:lpwstr>http://www.sess.ie/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dc:title>
  <dc:creator>SDPS (Primary)</dc:creator>
  <cp:lastModifiedBy>lorraine doyle</cp:lastModifiedBy>
  <cp:revision>2</cp:revision>
  <dcterms:created xsi:type="dcterms:W3CDTF">2019-02-07T21:04:00Z</dcterms:created>
  <dcterms:modified xsi:type="dcterms:W3CDTF">2019-02-07T21:04:00Z</dcterms:modified>
</cp:coreProperties>
</file>